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70576" w14:textId="61191670" w:rsidR="00A95ECD" w:rsidRPr="00A32C48" w:rsidRDefault="00A95ECD" w:rsidP="00A32C48">
      <w:pPr>
        <w:jc w:val="both"/>
        <w:rPr>
          <w:rFonts w:ascii="Tahoma" w:hAnsi="Tahoma" w:cs="Tahoma"/>
          <w:b/>
          <w:color w:val="00B050"/>
          <w:sz w:val="20"/>
          <w:szCs w:val="20"/>
        </w:rPr>
      </w:pPr>
      <w:bookmarkStart w:id="0" w:name="_Hlk205988515"/>
    </w:p>
    <w:p w14:paraId="0FAAE908" w14:textId="19CE00D3" w:rsidR="00A95ECD" w:rsidRDefault="00A95ECD" w:rsidP="00A32C48">
      <w:pPr>
        <w:spacing w:after="120"/>
        <w:jc w:val="both"/>
        <w:rPr>
          <w:rFonts w:ascii="Tahoma" w:hAnsi="Tahoma" w:cs="Tahoma"/>
          <w:b/>
          <w:bCs/>
          <w:i/>
          <w:iCs/>
          <w:sz w:val="20"/>
          <w:szCs w:val="20"/>
          <w:u w:val="single"/>
        </w:rPr>
      </w:pPr>
    </w:p>
    <w:p w14:paraId="0F02579A" w14:textId="1F587D0D" w:rsidR="0026079D" w:rsidRDefault="0026079D" w:rsidP="00A32C48">
      <w:pPr>
        <w:spacing w:after="120"/>
        <w:jc w:val="both"/>
        <w:rPr>
          <w:rFonts w:ascii="Tahoma" w:hAnsi="Tahoma" w:cs="Tahoma"/>
          <w:b/>
          <w:bCs/>
          <w:i/>
          <w:iCs/>
          <w:sz w:val="20"/>
          <w:szCs w:val="20"/>
          <w:u w:val="single"/>
        </w:rPr>
      </w:pPr>
    </w:p>
    <w:p w14:paraId="20C20C94" w14:textId="4F694DBA" w:rsidR="0026079D" w:rsidRDefault="0026079D" w:rsidP="00A32C48">
      <w:pPr>
        <w:spacing w:after="120"/>
        <w:jc w:val="both"/>
        <w:rPr>
          <w:rFonts w:ascii="Tahoma" w:hAnsi="Tahoma" w:cs="Tahoma"/>
          <w:b/>
          <w:bCs/>
          <w:i/>
          <w:iCs/>
          <w:sz w:val="20"/>
          <w:szCs w:val="20"/>
          <w:u w:val="single"/>
        </w:rPr>
      </w:pPr>
    </w:p>
    <w:p w14:paraId="15D7A8BF" w14:textId="0D716881" w:rsidR="0026079D" w:rsidRDefault="0026079D" w:rsidP="00A32C48">
      <w:pPr>
        <w:spacing w:after="120"/>
        <w:jc w:val="both"/>
        <w:rPr>
          <w:rFonts w:ascii="Tahoma" w:hAnsi="Tahoma" w:cs="Tahoma"/>
          <w:b/>
          <w:bCs/>
          <w:i/>
          <w:iCs/>
          <w:sz w:val="20"/>
          <w:szCs w:val="20"/>
          <w:u w:val="single"/>
        </w:rPr>
      </w:pPr>
    </w:p>
    <w:p w14:paraId="52C2CA6B" w14:textId="77777777" w:rsidR="0026079D" w:rsidRPr="00A32C48" w:rsidRDefault="0026079D" w:rsidP="00A32C48">
      <w:pPr>
        <w:spacing w:after="120"/>
        <w:jc w:val="both"/>
        <w:rPr>
          <w:rFonts w:ascii="Tahoma" w:hAnsi="Tahoma" w:cs="Tahoma"/>
          <w:b/>
          <w:bCs/>
          <w:i/>
          <w:iCs/>
          <w:sz w:val="20"/>
          <w:szCs w:val="20"/>
          <w:u w:val="single"/>
        </w:rPr>
      </w:pPr>
    </w:p>
    <w:p w14:paraId="35B661B6" w14:textId="77777777" w:rsidR="005976F0" w:rsidRDefault="005976F0" w:rsidP="00A354FE">
      <w:pPr>
        <w:spacing w:after="120"/>
        <w:jc w:val="center"/>
        <w:rPr>
          <w:rFonts w:ascii="Tahoma" w:hAnsi="Tahoma" w:cs="Tahoma"/>
          <w:b/>
          <w:bCs/>
          <w:sz w:val="24"/>
          <w:szCs w:val="24"/>
          <w:u w:val="single"/>
        </w:rPr>
      </w:pPr>
    </w:p>
    <w:p w14:paraId="1C1A2C9B" w14:textId="77777777" w:rsidR="005976F0" w:rsidRDefault="005976F0" w:rsidP="00A354FE">
      <w:pPr>
        <w:spacing w:after="120"/>
        <w:jc w:val="center"/>
        <w:rPr>
          <w:rFonts w:ascii="Tahoma" w:hAnsi="Tahoma" w:cs="Tahoma"/>
          <w:b/>
          <w:bCs/>
          <w:sz w:val="24"/>
          <w:szCs w:val="24"/>
          <w:u w:val="single"/>
        </w:rPr>
      </w:pPr>
    </w:p>
    <w:p w14:paraId="02A27EE1" w14:textId="77777777" w:rsidR="005976F0" w:rsidRDefault="005976F0" w:rsidP="00A354FE">
      <w:pPr>
        <w:spacing w:after="120"/>
        <w:jc w:val="center"/>
        <w:rPr>
          <w:rFonts w:ascii="Tahoma" w:hAnsi="Tahoma" w:cs="Tahoma"/>
          <w:b/>
          <w:bCs/>
          <w:sz w:val="24"/>
          <w:szCs w:val="24"/>
          <w:u w:val="single"/>
        </w:rPr>
      </w:pPr>
    </w:p>
    <w:p w14:paraId="67389621" w14:textId="77777777" w:rsidR="005976F0" w:rsidRDefault="005976F0" w:rsidP="00A354FE">
      <w:pPr>
        <w:spacing w:after="120"/>
        <w:jc w:val="center"/>
        <w:rPr>
          <w:rFonts w:ascii="Tahoma" w:hAnsi="Tahoma" w:cs="Tahoma"/>
          <w:b/>
          <w:bCs/>
          <w:sz w:val="24"/>
          <w:szCs w:val="24"/>
          <w:u w:val="single"/>
        </w:rPr>
      </w:pPr>
    </w:p>
    <w:p w14:paraId="7A923B04" w14:textId="2EEA2274" w:rsidR="00CE19AF" w:rsidRPr="005976F0" w:rsidRDefault="005976F0" w:rsidP="00A354FE">
      <w:pPr>
        <w:spacing w:after="120"/>
        <w:jc w:val="center"/>
        <w:rPr>
          <w:rFonts w:ascii="Tahoma" w:hAnsi="Tahoma" w:cs="Tahoma"/>
          <w:b/>
          <w:bCs/>
          <w:color w:val="1F497D" w:themeColor="text2"/>
          <w:sz w:val="24"/>
          <w:szCs w:val="24"/>
          <w:u w:val="single"/>
        </w:rPr>
      </w:pPr>
      <w:r w:rsidRPr="005976F0">
        <w:rPr>
          <w:rFonts w:ascii="Tahoma" w:hAnsi="Tahoma" w:cs="Tahoma"/>
          <w:b/>
          <w:bCs/>
          <w:color w:val="1F497D" w:themeColor="text2"/>
          <w:sz w:val="24"/>
          <w:szCs w:val="24"/>
          <w:u w:val="single"/>
        </w:rPr>
        <w:t>TERM OF REFERENCE</w:t>
      </w:r>
    </w:p>
    <w:p w14:paraId="56EEF64C" w14:textId="7E599FC3" w:rsidR="00CE19AF" w:rsidRPr="005976F0" w:rsidRDefault="00CE19AF" w:rsidP="00A354FE">
      <w:pPr>
        <w:spacing w:after="120"/>
        <w:jc w:val="center"/>
        <w:rPr>
          <w:rFonts w:ascii="Tahoma" w:hAnsi="Tahoma" w:cs="Tahoma"/>
          <w:b/>
          <w:bCs/>
          <w:color w:val="1F497D" w:themeColor="text2"/>
          <w:sz w:val="28"/>
          <w:szCs w:val="28"/>
          <w:lang w:val="en-GH"/>
        </w:rPr>
      </w:pPr>
      <w:bookmarkStart w:id="1" w:name="_Hlk205971754"/>
      <w:r w:rsidRPr="005976F0">
        <w:rPr>
          <w:rFonts w:ascii="Tahoma" w:hAnsi="Tahoma" w:cs="Tahoma"/>
          <w:b/>
          <w:bCs/>
          <w:color w:val="1F497D" w:themeColor="text2"/>
          <w:sz w:val="28"/>
          <w:szCs w:val="28"/>
        </w:rPr>
        <w:t xml:space="preserve">Licencing and </w:t>
      </w:r>
      <w:bookmarkEnd w:id="1"/>
      <w:r w:rsidRPr="005976F0">
        <w:rPr>
          <w:rFonts w:ascii="Tahoma" w:hAnsi="Tahoma" w:cs="Tahoma"/>
          <w:b/>
          <w:bCs/>
          <w:color w:val="1F497D" w:themeColor="text2"/>
          <w:sz w:val="28"/>
          <w:szCs w:val="28"/>
          <w:lang w:val="en-GH"/>
        </w:rPr>
        <w:t xml:space="preserve">Setup of Complete </w:t>
      </w:r>
      <w:r w:rsidR="00653544">
        <w:rPr>
          <w:rFonts w:ascii="Tahoma" w:hAnsi="Tahoma" w:cs="Tahoma"/>
          <w:b/>
          <w:bCs/>
          <w:color w:val="1F497D" w:themeColor="text2"/>
          <w:sz w:val="28"/>
          <w:szCs w:val="28"/>
          <w:lang w:val="en-US"/>
        </w:rPr>
        <w:t xml:space="preserve">Financial Management </w:t>
      </w:r>
      <w:r w:rsidRPr="005976F0">
        <w:rPr>
          <w:rFonts w:ascii="Tahoma" w:hAnsi="Tahoma" w:cs="Tahoma"/>
          <w:b/>
          <w:bCs/>
          <w:color w:val="1F497D" w:themeColor="text2"/>
          <w:sz w:val="28"/>
          <w:szCs w:val="28"/>
          <w:lang w:val="en-GH"/>
        </w:rPr>
        <w:t>System</w:t>
      </w:r>
    </w:p>
    <w:p w14:paraId="286BA68A" w14:textId="77777777" w:rsidR="00CE19AF" w:rsidRPr="005976F0" w:rsidRDefault="00CE19AF" w:rsidP="00A354FE">
      <w:pPr>
        <w:spacing w:after="120"/>
        <w:jc w:val="center"/>
        <w:rPr>
          <w:rFonts w:ascii="Tahoma" w:hAnsi="Tahoma" w:cs="Tahoma"/>
          <w:b/>
          <w:bCs/>
          <w:color w:val="1F497D" w:themeColor="text2"/>
          <w:sz w:val="24"/>
          <w:szCs w:val="24"/>
        </w:rPr>
      </w:pPr>
    </w:p>
    <w:p w14:paraId="44E0C94F" w14:textId="77777777" w:rsidR="00CE19AF" w:rsidRPr="005976F0" w:rsidRDefault="00CE19AF" w:rsidP="00A354FE">
      <w:pPr>
        <w:spacing w:after="120"/>
        <w:jc w:val="center"/>
        <w:rPr>
          <w:rFonts w:ascii="Tahoma" w:hAnsi="Tahoma" w:cs="Tahoma"/>
          <w:b/>
          <w:color w:val="1F497D" w:themeColor="text2"/>
          <w:sz w:val="24"/>
          <w:szCs w:val="24"/>
        </w:rPr>
      </w:pPr>
    </w:p>
    <w:p w14:paraId="67A25764" w14:textId="17A9EC14" w:rsidR="005F1A32" w:rsidRPr="005976F0" w:rsidRDefault="005976F0" w:rsidP="005976F0">
      <w:pPr>
        <w:spacing w:after="120"/>
        <w:jc w:val="center"/>
        <w:rPr>
          <w:rFonts w:ascii="Tahoma" w:hAnsi="Tahoma" w:cs="Tahoma"/>
          <w:b/>
          <w:color w:val="1F497D" w:themeColor="text2"/>
          <w:sz w:val="24"/>
          <w:szCs w:val="24"/>
        </w:rPr>
      </w:pPr>
      <w:r w:rsidRPr="005976F0">
        <w:rPr>
          <w:rFonts w:ascii="Tahoma" w:hAnsi="Tahoma" w:cs="Tahoma"/>
          <w:b/>
          <w:color w:val="1F497D" w:themeColor="text2"/>
          <w:sz w:val="24"/>
          <w:szCs w:val="24"/>
        </w:rPr>
        <w:t>AUGUST 2025</w:t>
      </w:r>
    </w:p>
    <w:p w14:paraId="7C26FB7E" w14:textId="7E8B1146" w:rsidR="00B97D87" w:rsidRPr="00E80A17" w:rsidRDefault="00B97D87" w:rsidP="00A354FE">
      <w:pPr>
        <w:spacing w:after="120"/>
        <w:jc w:val="center"/>
        <w:rPr>
          <w:rFonts w:ascii="Tahoma" w:hAnsi="Tahoma" w:cs="Tahoma"/>
          <w:b/>
          <w:color w:val="00B050"/>
          <w:sz w:val="24"/>
          <w:szCs w:val="24"/>
        </w:rPr>
      </w:pPr>
    </w:p>
    <w:p w14:paraId="3822980D" w14:textId="222FFAAC" w:rsidR="00B97D87" w:rsidRPr="00E80A17" w:rsidRDefault="00B97D87" w:rsidP="00A354FE">
      <w:pPr>
        <w:spacing w:after="120"/>
        <w:jc w:val="center"/>
        <w:rPr>
          <w:rFonts w:ascii="Tahoma" w:hAnsi="Tahoma" w:cs="Tahoma"/>
          <w:b/>
          <w:color w:val="00B050"/>
          <w:sz w:val="24"/>
          <w:szCs w:val="24"/>
        </w:rPr>
      </w:pPr>
    </w:p>
    <w:p w14:paraId="25B06B0F" w14:textId="77777777" w:rsidR="00B97D87" w:rsidRPr="00E80A17" w:rsidRDefault="00B97D87" w:rsidP="00A354FE">
      <w:pPr>
        <w:spacing w:after="120"/>
        <w:jc w:val="center"/>
        <w:rPr>
          <w:rFonts w:ascii="Tahoma" w:hAnsi="Tahoma" w:cs="Tahoma"/>
          <w:b/>
          <w:color w:val="00B050"/>
          <w:sz w:val="24"/>
          <w:szCs w:val="24"/>
        </w:rPr>
      </w:pPr>
    </w:p>
    <w:p w14:paraId="056C00A0" w14:textId="77777777" w:rsidR="00CE19AF" w:rsidRPr="00E80A17" w:rsidRDefault="00CE19AF" w:rsidP="00A354FE">
      <w:pPr>
        <w:spacing w:after="120"/>
        <w:jc w:val="center"/>
        <w:rPr>
          <w:rFonts w:ascii="Tahoma" w:hAnsi="Tahoma" w:cs="Tahoma"/>
          <w:b/>
          <w:color w:val="00B050"/>
          <w:sz w:val="24"/>
          <w:szCs w:val="24"/>
        </w:rPr>
      </w:pPr>
    </w:p>
    <w:p w14:paraId="329069D4" w14:textId="77777777" w:rsidR="00CE19AF" w:rsidRPr="00E80A17" w:rsidRDefault="00CE19AF" w:rsidP="00A32C48">
      <w:pPr>
        <w:spacing w:after="120"/>
        <w:jc w:val="both"/>
        <w:rPr>
          <w:rFonts w:ascii="Tahoma" w:hAnsi="Tahoma" w:cs="Tahoma"/>
          <w:b/>
          <w:bCs/>
          <w:sz w:val="24"/>
          <w:szCs w:val="24"/>
        </w:rPr>
      </w:pPr>
    </w:p>
    <w:p w14:paraId="6938BA30" w14:textId="77777777" w:rsidR="00CE19AF" w:rsidRPr="00A32C48" w:rsidRDefault="00CE19AF" w:rsidP="00A32C48">
      <w:pPr>
        <w:spacing w:after="120"/>
        <w:jc w:val="both"/>
        <w:rPr>
          <w:rFonts w:ascii="Tahoma" w:hAnsi="Tahoma" w:cs="Tahoma"/>
          <w:b/>
          <w:bCs/>
          <w:sz w:val="20"/>
          <w:szCs w:val="20"/>
        </w:rPr>
      </w:pPr>
    </w:p>
    <w:p w14:paraId="404BAAEA" w14:textId="77777777" w:rsidR="00CE19AF" w:rsidRPr="00A32C48" w:rsidRDefault="00CE19AF" w:rsidP="00A32C48">
      <w:pPr>
        <w:spacing w:after="120"/>
        <w:jc w:val="both"/>
        <w:rPr>
          <w:rFonts w:ascii="Tahoma" w:hAnsi="Tahoma" w:cs="Tahoma"/>
          <w:b/>
          <w:color w:val="00B050"/>
          <w:sz w:val="20"/>
          <w:szCs w:val="20"/>
        </w:rPr>
      </w:pPr>
    </w:p>
    <w:p w14:paraId="31E8A6EE" w14:textId="77777777" w:rsidR="00CE19AF" w:rsidRPr="00A32C48" w:rsidRDefault="00CE19AF" w:rsidP="00A32C48">
      <w:pPr>
        <w:spacing w:after="120"/>
        <w:jc w:val="both"/>
        <w:rPr>
          <w:rFonts w:ascii="Tahoma" w:hAnsi="Tahoma" w:cs="Tahoma"/>
          <w:sz w:val="20"/>
          <w:szCs w:val="20"/>
        </w:rPr>
      </w:pPr>
    </w:p>
    <w:p w14:paraId="4558BCB8" w14:textId="77777777" w:rsidR="00CE19AF" w:rsidRPr="00A32C48" w:rsidRDefault="00CE19AF" w:rsidP="00A32C48">
      <w:pPr>
        <w:spacing w:after="120"/>
        <w:jc w:val="both"/>
        <w:rPr>
          <w:rFonts w:ascii="Tahoma" w:hAnsi="Tahoma" w:cs="Tahoma"/>
          <w:sz w:val="20"/>
          <w:szCs w:val="20"/>
        </w:rPr>
      </w:pPr>
    </w:p>
    <w:p w14:paraId="784CCAE3" w14:textId="77777777" w:rsidR="00CE19AF" w:rsidRPr="00A32C48" w:rsidRDefault="00CE19AF" w:rsidP="00A32C48">
      <w:pPr>
        <w:spacing w:after="120"/>
        <w:jc w:val="both"/>
        <w:rPr>
          <w:rFonts w:ascii="Tahoma" w:hAnsi="Tahoma" w:cs="Tahoma"/>
          <w:sz w:val="20"/>
          <w:szCs w:val="20"/>
        </w:rPr>
      </w:pPr>
    </w:p>
    <w:p w14:paraId="351063D2" w14:textId="77777777" w:rsidR="00CE19AF" w:rsidRPr="00A32C48" w:rsidRDefault="00CE19AF" w:rsidP="00A32C48">
      <w:pPr>
        <w:tabs>
          <w:tab w:val="left" w:pos="9570"/>
        </w:tabs>
        <w:spacing w:after="120"/>
        <w:jc w:val="both"/>
        <w:rPr>
          <w:rFonts w:ascii="Tahoma" w:hAnsi="Tahoma" w:cs="Tahoma"/>
          <w:sz w:val="20"/>
          <w:szCs w:val="20"/>
        </w:rPr>
      </w:pPr>
      <w:r w:rsidRPr="00A32C48">
        <w:rPr>
          <w:rFonts w:ascii="Tahoma" w:hAnsi="Tahoma" w:cs="Tahoma"/>
          <w:sz w:val="20"/>
          <w:szCs w:val="20"/>
        </w:rPr>
        <w:tab/>
      </w:r>
    </w:p>
    <w:p w14:paraId="50D244C8" w14:textId="77777777" w:rsidR="00CE19AF" w:rsidRPr="00A32C48" w:rsidRDefault="00CE19AF" w:rsidP="00A32C48">
      <w:pPr>
        <w:spacing w:after="120"/>
        <w:jc w:val="both"/>
        <w:rPr>
          <w:rFonts w:ascii="Tahoma" w:hAnsi="Tahoma" w:cs="Tahoma"/>
          <w:sz w:val="20"/>
          <w:szCs w:val="20"/>
        </w:rPr>
      </w:pPr>
    </w:p>
    <w:p w14:paraId="2DA5902A" w14:textId="77777777" w:rsidR="00CE19AF" w:rsidRPr="00A32C48" w:rsidRDefault="00CE19AF" w:rsidP="00A32C48">
      <w:pPr>
        <w:spacing w:after="120"/>
        <w:jc w:val="both"/>
        <w:rPr>
          <w:rFonts w:ascii="Tahoma" w:hAnsi="Tahoma" w:cs="Tahoma"/>
          <w:sz w:val="20"/>
          <w:szCs w:val="20"/>
        </w:rPr>
      </w:pPr>
    </w:p>
    <w:p w14:paraId="43985720" w14:textId="77777777" w:rsidR="00CE19AF" w:rsidRPr="00A32C48" w:rsidRDefault="00CE19AF" w:rsidP="00A32C48">
      <w:pPr>
        <w:spacing w:after="120"/>
        <w:jc w:val="both"/>
        <w:rPr>
          <w:rFonts w:ascii="Tahoma" w:hAnsi="Tahoma" w:cs="Tahoma"/>
          <w:sz w:val="20"/>
          <w:szCs w:val="20"/>
        </w:rPr>
      </w:pPr>
    </w:p>
    <w:p w14:paraId="4653457C" w14:textId="77777777" w:rsidR="00CE19AF" w:rsidRPr="00A32C48" w:rsidRDefault="00CE19AF" w:rsidP="00A32C48">
      <w:pPr>
        <w:spacing w:after="120"/>
        <w:jc w:val="both"/>
        <w:rPr>
          <w:rFonts w:ascii="Tahoma" w:hAnsi="Tahoma" w:cs="Tahoma"/>
          <w:sz w:val="20"/>
          <w:szCs w:val="20"/>
        </w:rPr>
      </w:pPr>
    </w:p>
    <w:p w14:paraId="039D7E3E" w14:textId="77777777" w:rsidR="00CE19AF" w:rsidRPr="00A32C48" w:rsidRDefault="00CE19AF" w:rsidP="00A32C48">
      <w:pPr>
        <w:spacing w:after="120"/>
        <w:jc w:val="both"/>
        <w:rPr>
          <w:rFonts w:ascii="Tahoma" w:hAnsi="Tahoma" w:cs="Tahoma"/>
          <w:sz w:val="20"/>
          <w:szCs w:val="20"/>
        </w:rPr>
      </w:pPr>
    </w:p>
    <w:p w14:paraId="4C00BBFB" w14:textId="77777777" w:rsidR="00CE19AF" w:rsidRPr="00E80A17" w:rsidRDefault="00CE19AF" w:rsidP="00A32C48">
      <w:pPr>
        <w:spacing w:after="120"/>
        <w:jc w:val="both"/>
        <w:rPr>
          <w:rFonts w:ascii="Tahoma" w:hAnsi="Tahoma" w:cs="Tahoma"/>
          <w:b/>
          <w:bCs/>
          <w:sz w:val="24"/>
          <w:szCs w:val="24"/>
        </w:rPr>
      </w:pPr>
    </w:p>
    <w:p w14:paraId="53387382" w14:textId="5A6CC53E" w:rsidR="00CE19AF" w:rsidRPr="00E80A17" w:rsidRDefault="00CE19AF" w:rsidP="00E80A17">
      <w:pPr>
        <w:spacing w:after="120"/>
        <w:jc w:val="center"/>
        <w:rPr>
          <w:rFonts w:ascii="Tahoma" w:hAnsi="Tahoma" w:cs="Tahoma"/>
          <w:b/>
          <w:bCs/>
          <w:color w:val="00B050"/>
          <w:sz w:val="24"/>
          <w:szCs w:val="24"/>
        </w:rPr>
        <w:sectPr w:rsidR="00CE19AF" w:rsidRPr="00E80A17" w:rsidSect="004D12AE">
          <w:headerReference w:type="default" r:id="rId8"/>
          <w:footerReference w:type="default" r:id="rId9"/>
          <w:pgSz w:w="11906" w:h="16838"/>
          <w:pgMar w:top="0" w:right="0" w:bottom="0" w:left="0" w:header="709" w:footer="709" w:gutter="0"/>
          <w:cols w:space="708"/>
          <w:docGrid w:linePitch="360"/>
        </w:sectPr>
      </w:pPr>
    </w:p>
    <w:p w14:paraId="37B42E93" w14:textId="0032A190" w:rsidR="00CE19AF" w:rsidRPr="00A32C48" w:rsidRDefault="00CE19AF" w:rsidP="00745014">
      <w:pPr>
        <w:spacing w:after="100" w:afterAutospacing="1" w:line="240" w:lineRule="auto"/>
        <w:rPr>
          <w:rFonts w:ascii="Tahoma" w:eastAsia="Times New Roman" w:hAnsi="Tahoma" w:cs="Tahoma"/>
          <w:sz w:val="20"/>
          <w:szCs w:val="20"/>
          <w:lang w:val="en-US" w:eastAsia="en-GH"/>
        </w:rPr>
      </w:pPr>
      <w:bookmarkStart w:id="2" w:name="_Hlk97293516"/>
      <w:r w:rsidRPr="00A32C48">
        <w:rPr>
          <w:rFonts w:ascii="Tahoma" w:eastAsia="Times New Roman" w:hAnsi="Tahoma" w:cs="Tahoma"/>
          <w:b/>
          <w:bCs/>
          <w:sz w:val="20"/>
          <w:szCs w:val="20"/>
          <w:lang w:val="en-GH" w:eastAsia="en-GH"/>
        </w:rPr>
        <w:lastRenderedPageBreak/>
        <w:t>Organization:</w:t>
      </w:r>
      <w:r w:rsidRPr="00A32C48">
        <w:rPr>
          <w:rFonts w:ascii="Tahoma" w:eastAsia="Times New Roman" w:hAnsi="Tahoma" w:cs="Tahoma"/>
          <w:sz w:val="20"/>
          <w:szCs w:val="20"/>
          <w:lang w:val="en-GH" w:eastAsia="en-GH"/>
        </w:rPr>
        <w:t xml:space="preserve"> HATOF Foundation</w:t>
      </w:r>
      <w:r w:rsidRPr="00A32C48">
        <w:rPr>
          <w:rFonts w:ascii="Tahoma" w:eastAsia="Times New Roman" w:hAnsi="Tahoma" w:cs="Tahoma"/>
          <w:sz w:val="20"/>
          <w:szCs w:val="20"/>
          <w:lang w:val="en-GH" w:eastAsia="en-GH"/>
        </w:rPr>
        <w:br/>
      </w:r>
      <w:r w:rsidRPr="00A32C48">
        <w:rPr>
          <w:rFonts w:ascii="Tahoma" w:eastAsia="Times New Roman" w:hAnsi="Tahoma" w:cs="Tahoma"/>
          <w:b/>
          <w:bCs/>
          <w:sz w:val="20"/>
          <w:szCs w:val="20"/>
          <w:lang w:val="en-GH" w:eastAsia="en-GH"/>
        </w:rPr>
        <w:t>Project Title:</w:t>
      </w:r>
      <w:r w:rsidRPr="00A32C48">
        <w:rPr>
          <w:rFonts w:ascii="Tahoma" w:hAnsi="Tahoma" w:cs="Tahoma"/>
          <w:b/>
          <w:bCs/>
          <w:sz w:val="20"/>
          <w:szCs w:val="20"/>
        </w:rPr>
        <w:t xml:space="preserve"> </w:t>
      </w:r>
      <w:r w:rsidRPr="00A32C48">
        <w:rPr>
          <w:rFonts w:ascii="Tahoma" w:eastAsia="Times New Roman" w:hAnsi="Tahoma" w:cs="Tahoma"/>
          <w:sz w:val="20"/>
          <w:szCs w:val="20"/>
          <w:lang w:eastAsia="en-GH"/>
        </w:rPr>
        <w:t>Licencing and</w:t>
      </w:r>
      <w:r w:rsidRPr="00A32C48">
        <w:rPr>
          <w:rFonts w:ascii="Tahoma" w:eastAsia="Times New Roman" w:hAnsi="Tahoma" w:cs="Tahoma"/>
          <w:sz w:val="20"/>
          <w:szCs w:val="20"/>
          <w:lang w:val="en-GH" w:eastAsia="en-GH"/>
        </w:rPr>
        <w:t xml:space="preserve"> Setup of Complete </w:t>
      </w:r>
      <w:r w:rsidR="005976F0">
        <w:rPr>
          <w:rFonts w:ascii="Tahoma" w:eastAsia="Times New Roman" w:hAnsi="Tahoma" w:cs="Tahoma"/>
          <w:sz w:val="20"/>
          <w:szCs w:val="20"/>
          <w:lang w:val="en-GH" w:eastAsia="en-GH"/>
        </w:rPr>
        <w:t xml:space="preserve">Odoo-based </w:t>
      </w:r>
      <w:r w:rsidRPr="00A32C48">
        <w:rPr>
          <w:rFonts w:ascii="Tahoma" w:eastAsia="Times New Roman" w:hAnsi="Tahoma" w:cs="Tahoma"/>
          <w:sz w:val="20"/>
          <w:szCs w:val="20"/>
          <w:lang w:val="en-GH" w:eastAsia="en-GH"/>
        </w:rPr>
        <w:t>Accounting System</w:t>
      </w:r>
      <w:r w:rsidRPr="00A32C48">
        <w:rPr>
          <w:rFonts w:ascii="Tahoma" w:eastAsia="Times New Roman" w:hAnsi="Tahoma" w:cs="Tahoma"/>
          <w:sz w:val="20"/>
          <w:szCs w:val="20"/>
          <w:lang w:val="en-GH" w:eastAsia="en-GH"/>
        </w:rPr>
        <w:br/>
      </w:r>
      <w:r w:rsidRPr="00A32C48">
        <w:rPr>
          <w:rFonts w:ascii="Tahoma" w:eastAsia="Times New Roman" w:hAnsi="Tahoma" w:cs="Tahoma"/>
          <w:b/>
          <w:bCs/>
          <w:sz w:val="20"/>
          <w:szCs w:val="20"/>
          <w:lang w:val="en-GH" w:eastAsia="en-GH"/>
        </w:rPr>
        <w:t>Location:</w:t>
      </w:r>
      <w:r w:rsidRPr="00A32C48">
        <w:rPr>
          <w:rFonts w:ascii="Tahoma" w:eastAsia="Times New Roman" w:hAnsi="Tahoma" w:cs="Tahoma"/>
          <w:sz w:val="20"/>
          <w:szCs w:val="20"/>
          <w:lang w:val="en-GH" w:eastAsia="en-GH"/>
        </w:rPr>
        <w:t xml:space="preserve"> </w:t>
      </w:r>
      <w:r w:rsidR="00653544">
        <w:rPr>
          <w:rFonts w:ascii="Tahoma" w:eastAsia="Times New Roman" w:hAnsi="Tahoma" w:cs="Tahoma"/>
          <w:sz w:val="20"/>
          <w:szCs w:val="20"/>
          <w:lang w:val="en-US" w:eastAsia="en-GH"/>
        </w:rPr>
        <w:t>HATOF Foundation</w:t>
      </w:r>
      <w:r w:rsidRPr="00A32C48">
        <w:rPr>
          <w:rFonts w:ascii="Tahoma" w:eastAsia="Times New Roman" w:hAnsi="Tahoma" w:cs="Tahoma"/>
          <w:sz w:val="20"/>
          <w:szCs w:val="20"/>
          <w:lang w:val="en-GH" w:eastAsia="en-GH"/>
        </w:rPr>
        <w:t>,</w:t>
      </w:r>
      <w:r w:rsidR="00653544">
        <w:rPr>
          <w:rFonts w:ascii="Tahoma" w:eastAsia="Times New Roman" w:hAnsi="Tahoma" w:cs="Tahoma"/>
          <w:sz w:val="20"/>
          <w:szCs w:val="20"/>
          <w:lang w:val="en-US" w:eastAsia="en-GH"/>
        </w:rPr>
        <w:t xml:space="preserve"> Tema-</w:t>
      </w:r>
      <w:r w:rsidRPr="00A32C48">
        <w:rPr>
          <w:rFonts w:ascii="Tahoma" w:eastAsia="Times New Roman" w:hAnsi="Tahoma" w:cs="Tahoma"/>
          <w:sz w:val="20"/>
          <w:szCs w:val="20"/>
          <w:lang w:val="en-GH" w:eastAsia="en-GH"/>
        </w:rPr>
        <w:t>Ghana</w:t>
      </w:r>
      <w:r w:rsidRPr="00A32C48">
        <w:rPr>
          <w:rFonts w:ascii="Tahoma" w:eastAsia="Times New Roman" w:hAnsi="Tahoma" w:cs="Tahoma"/>
          <w:sz w:val="20"/>
          <w:szCs w:val="20"/>
          <w:lang w:val="en-GH" w:eastAsia="en-GH"/>
        </w:rPr>
        <w:br/>
      </w:r>
      <w:r w:rsidRPr="00A32C48">
        <w:rPr>
          <w:rFonts w:ascii="Tahoma" w:eastAsia="Times New Roman" w:hAnsi="Tahoma" w:cs="Tahoma"/>
          <w:b/>
          <w:bCs/>
          <w:sz w:val="20"/>
          <w:szCs w:val="20"/>
          <w:lang w:val="en-GH" w:eastAsia="en-GH"/>
        </w:rPr>
        <w:t>Duration:</w:t>
      </w:r>
      <w:r w:rsidRPr="00A32C48">
        <w:rPr>
          <w:rFonts w:ascii="Tahoma" w:eastAsia="Times New Roman" w:hAnsi="Tahoma" w:cs="Tahoma"/>
          <w:sz w:val="20"/>
          <w:szCs w:val="20"/>
          <w:lang w:val="en-GH" w:eastAsia="en-GH"/>
        </w:rPr>
        <w:t xml:space="preserve"> </w:t>
      </w:r>
      <w:r w:rsidRPr="00A32C48">
        <w:rPr>
          <w:rFonts w:ascii="Tahoma" w:eastAsia="Times New Roman" w:hAnsi="Tahoma" w:cs="Tahoma"/>
          <w:sz w:val="20"/>
          <w:szCs w:val="20"/>
          <w:lang w:eastAsia="en-GH"/>
        </w:rPr>
        <w:t xml:space="preserve"> </w:t>
      </w:r>
      <w:r w:rsidRPr="00A32C48">
        <w:rPr>
          <w:rFonts w:ascii="Tahoma" w:eastAsia="Times New Roman" w:hAnsi="Tahoma" w:cs="Tahoma"/>
          <w:sz w:val="20"/>
          <w:szCs w:val="20"/>
          <w:lang w:val="en-GH" w:eastAsia="en-GH"/>
        </w:rPr>
        <w:t>August</w:t>
      </w:r>
      <w:r w:rsidR="0093483B" w:rsidRPr="00A32C48">
        <w:rPr>
          <w:rFonts w:ascii="Tahoma" w:eastAsia="Times New Roman" w:hAnsi="Tahoma" w:cs="Tahoma"/>
          <w:sz w:val="20"/>
          <w:szCs w:val="20"/>
          <w:lang w:val="en-US" w:eastAsia="en-GH"/>
        </w:rPr>
        <w:t xml:space="preserve"> 25</w:t>
      </w:r>
      <w:r w:rsidRPr="00A32C48">
        <w:rPr>
          <w:rFonts w:ascii="Tahoma" w:eastAsia="Times New Roman" w:hAnsi="Tahoma" w:cs="Tahoma"/>
          <w:sz w:val="20"/>
          <w:szCs w:val="20"/>
          <w:lang w:val="en-GH" w:eastAsia="en-GH"/>
        </w:rPr>
        <w:t xml:space="preserve"> – </w:t>
      </w:r>
      <w:r w:rsidR="000D773C" w:rsidRPr="00A32C48">
        <w:rPr>
          <w:rFonts w:ascii="Tahoma" w:eastAsia="Times New Roman" w:hAnsi="Tahoma" w:cs="Tahoma"/>
          <w:sz w:val="20"/>
          <w:szCs w:val="20"/>
          <w:lang w:val="en-US" w:eastAsia="en-GH"/>
        </w:rPr>
        <w:t>October 11</w:t>
      </w:r>
      <w:r w:rsidR="0093483B" w:rsidRPr="00A32C48">
        <w:rPr>
          <w:rFonts w:ascii="Tahoma" w:eastAsia="Times New Roman" w:hAnsi="Tahoma" w:cs="Tahoma"/>
          <w:sz w:val="20"/>
          <w:szCs w:val="20"/>
          <w:lang w:val="en-US" w:eastAsia="en-GH"/>
        </w:rPr>
        <w:t xml:space="preserve">, </w:t>
      </w:r>
      <w:r w:rsidRPr="00A32C48">
        <w:rPr>
          <w:rFonts w:ascii="Tahoma" w:eastAsia="Times New Roman" w:hAnsi="Tahoma" w:cs="Tahoma"/>
          <w:sz w:val="20"/>
          <w:szCs w:val="20"/>
          <w:lang w:val="en-GH" w:eastAsia="en-GH"/>
        </w:rPr>
        <w:t>2025</w:t>
      </w:r>
      <w:r w:rsidR="0093483B" w:rsidRPr="00A32C48">
        <w:rPr>
          <w:rFonts w:ascii="Tahoma" w:eastAsia="Times New Roman" w:hAnsi="Tahoma" w:cs="Tahoma"/>
          <w:sz w:val="20"/>
          <w:szCs w:val="20"/>
          <w:lang w:val="en-US" w:eastAsia="en-GH"/>
        </w:rPr>
        <w:t>.</w:t>
      </w:r>
    </w:p>
    <w:p w14:paraId="166B89E8" w14:textId="77777777" w:rsidR="00CE19AF" w:rsidRPr="00A32C48" w:rsidRDefault="00CE19AF" w:rsidP="000D0711">
      <w:pPr>
        <w:pStyle w:val="ListParagraph"/>
        <w:numPr>
          <w:ilvl w:val="0"/>
          <w:numId w:val="12"/>
        </w:numPr>
        <w:spacing w:line="276" w:lineRule="auto"/>
        <w:jc w:val="both"/>
        <w:rPr>
          <w:rFonts w:ascii="Tahoma" w:hAnsi="Tahoma" w:cs="Tahoma"/>
          <w:b/>
          <w:color w:val="000000"/>
          <w:sz w:val="20"/>
          <w:szCs w:val="20"/>
          <w:u w:val="single"/>
        </w:rPr>
      </w:pPr>
      <w:r w:rsidRPr="00A32C48">
        <w:rPr>
          <w:rFonts w:ascii="Tahoma" w:hAnsi="Tahoma" w:cs="Tahoma"/>
          <w:b/>
          <w:color w:val="000000"/>
          <w:sz w:val="20"/>
          <w:szCs w:val="20"/>
          <w:u w:val="single"/>
        </w:rPr>
        <w:t>Background</w:t>
      </w:r>
    </w:p>
    <w:p w14:paraId="36964E37" w14:textId="77777777" w:rsidR="00CE19AF" w:rsidRPr="00A32C48" w:rsidRDefault="00CE19AF" w:rsidP="000D0711">
      <w:pPr>
        <w:pStyle w:val="NormalWeb"/>
        <w:spacing w:after="160"/>
        <w:jc w:val="both"/>
        <w:rPr>
          <w:rFonts w:ascii="Tahoma" w:hAnsi="Tahoma" w:cs="Tahoma"/>
          <w:sz w:val="20"/>
          <w:szCs w:val="20"/>
          <w:lang w:val="en-GH"/>
        </w:rPr>
      </w:pPr>
      <w:r w:rsidRPr="00A32C48">
        <w:rPr>
          <w:rFonts w:ascii="Tahoma" w:hAnsi="Tahoma" w:cs="Tahoma"/>
          <w:sz w:val="20"/>
          <w:szCs w:val="20"/>
        </w:rPr>
        <w:t>HATOF Foundation is a non-governmental organization committed to promoting environmental protection, climate change resilience, and sustainable development. To improve our financial management and reporting, we seek to implement a complete accounting system tailored to our operations. This will enable us to streamline our financial processes, improve transparency, and ensure compliance with statutory requirements.</w:t>
      </w:r>
    </w:p>
    <w:p w14:paraId="285DFA86" w14:textId="54E82EE4" w:rsidR="006B462D" w:rsidRPr="00A32C48" w:rsidRDefault="00CE19AF" w:rsidP="00EF5922">
      <w:pPr>
        <w:pStyle w:val="NormalWeb"/>
        <w:spacing w:after="160"/>
        <w:jc w:val="both"/>
        <w:rPr>
          <w:rFonts w:ascii="Tahoma" w:hAnsi="Tahoma" w:cs="Tahoma"/>
          <w:sz w:val="20"/>
          <w:szCs w:val="20"/>
        </w:rPr>
      </w:pPr>
      <w:r w:rsidRPr="00A32C48">
        <w:rPr>
          <w:rFonts w:ascii="Tahoma" w:hAnsi="Tahoma" w:cs="Tahoma"/>
          <w:sz w:val="20"/>
          <w:szCs w:val="20"/>
        </w:rPr>
        <w:t xml:space="preserve">To achieve this, </w:t>
      </w:r>
      <w:r w:rsidR="005976F0">
        <w:rPr>
          <w:rFonts w:ascii="Tahoma" w:hAnsi="Tahoma" w:cs="Tahoma"/>
          <w:sz w:val="20"/>
          <w:szCs w:val="20"/>
        </w:rPr>
        <w:t xml:space="preserve">HATOF seeks to recruit a consulting firm </w:t>
      </w:r>
      <w:r w:rsidRPr="00A32C48">
        <w:rPr>
          <w:rFonts w:ascii="Tahoma" w:hAnsi="Tahoma" w:cs="Tahoma"/>
          <w:sz w:val="20"/>
          <w:szCs w:val="20"/>
        </w:rPr>
        <w:t xml:space="preserve">to set up and configure a complete </w:t>
      </w:r>
      <w:r w:rsidR="00653544">
        <w:rPr>
          <w:rFonts w:ascii="Tahoma" w:hAnsi="Tahoma" w:cs="Tahoma"/>
          <w:sz w:val="20"/>
          <w:szCs w:val="20"/>
        </w:rPr>
        <w:t>financial management</w:t>
      </w:r>
      <w:r w:rsidRPr="00A32C48">
        <w:rPr>
          <w:rFonts w:ascii="Tahoma" w:hAnsi="Tahoma" w:cs="Tahoma"/>
          <w:sz w:val="20"/>
          <w:szCs w:val="20"/>
        </w:rPr>
        <w:t xml:space="preserve"> system within the period of August 25 to </w:t>
      </w:r>
      <w:r w:rsidR="00F42420" w:rsidRPr="00A32C48">
        <w:rPr>
          <w:rFonts w:ascii="Tahoma" w:hAnsi="Tahoma" w:cs="Tahoma"/>
          <w:sz w:val="20"/>
          <w:szCs w:val="20"/>
        </w:rPr>
        <w:t>Octo</w:t>
      </w:r>
      <w:r w:rsidRPr="00A32C48">
        <w:rPr>
          <w:rFonts w:ascii="Tahoma" w:hAnsi="Tahoma" w:cs="Tahoma"/>
          <w:sz w:val="20"/>
          <w:szCs w:val="20"/>
        </w:rPr>
        <w:t>ber 1</w:t>
      </w:r>
      <w:r w:rsidR="00F42420" w:rsidRPr="00A32C48">
        <w:rPr>
          <w:rFonts w:ascii="Tahoma" w:hAnsi="Tahoma" w:cs="Tahoma"/>
          <w:sz w:val="20"/>
          <w:szCs w:val="20"/>
        </w:rPr>
        <w:t>1</w:t>
      </w:r>
      <w:r w:rsidRPr="00A32C48">
        <w:rPr>
          <w:rFonts w:ascii="Tahoma" w:hAnsi="Tahoma" w:cs="Tahoma"/>
          <w:sz w:val="20"/>
          <w:szCs w:val="20"/>
        </w:rPr>
        <w:t>, 2025.</w:t>
      </w:r>
    </w:p>
    <w:bookmarkEnd w:id="2"/>
    <w:p w14:paraId="1979DBB9" w14:textId="77777777" w:rsidR="00CE19AF" w:rsidRPr="00A32C48" w:rsidRDefault="00CE19AF" w:rsidP="000D0711">
      <w:pPr>
        <w:pStyle w:val="ListParagraph"/>
        <w:numPr>
          <w:ilvl w:val="0"/>
          <w:numId w:val="12"/>
        </w:numPr>
        <w:spacing w:line="276" w:lineRule="auto"/>
        <w:jc w:val="both"/>
        <w:rPr>
          <w:rFonts w:ascii="Tahoma" w:hAnsi="Tahoma" w:cs="Tahoma"/>
          <w:b/>
          <w:color w:val="000000"/>
          <w:sz w:val="20"/>
          <w:szCs w:val="20"/>
          <w:u w:val="single"/>
        </w:rPr>
      </w:pPr>
      <w:r w:rsidRPr="00A32C48">
        <w:rPr>
          <w:rFonts w:ascii="Tahoma" w:hAnsi="Tahoma" w:cs="Tahoma"/>
          <w:b/>
          <w:color w:val="000000"/>
          <w:sz w:val="20"/>
          <w:szCs w:val="20"/>
          <w:u w:val="single"/>
        </w:rPr>
        <w:t>Scope of Work</w:t>
      </w:r>
    </w:p>
    <w:p w14:paraId="72EEFAA2" w14:textId="5FAB168D" w:rsidR="00CE19AF" w:rsidRPr="00A32C48" w:rsidRDefault="00CE19AF" w:rsidP="000D0711">
      <w:pPr>
        <w:spacing w:after="160"/>
        <w:jc w:val="both"/>
        <w:rPr>
          <w:rFonts w:ascii="Tahoma" w:hAnsi="Tahoma" w:cs="Tahoma"/>
          <w:color w:val="000000"/>
          <w:sz w:val="20"/>
          <w:szCs w:val="20"/>
          <w:lang w:val="en-GH"/>
        </w:rPr>
      </w:pPr>
      <w:r w:rsidRPr="00A32C48">
        <w:rPr>
          <w:rFonts w:ascii="Tahoma" w:hAnsi="Tahoma" w:cs="Tahoma"/>
          <w:color w:val="000000"/>
          <w:sz w:val="20"/>
          <w:szCs w:val="20"/>
          <w:lang w:val="en-GH"/>
        </w:rPr>
        <w:t xml:space="preserve">The </w:t>
      </w:r>
      <w:r w:rsidR="0036081E">
        <w:rPr>
          <w:rFonts w:ascii="Tahoma" w:hAnsi="Tahoma" w:cs="Tahoma"/>
          <w:color w:val="000000"/>
          <w:sz w:val="20"/>
          <w:szCs w:val="20"/>
          <w:lang w:val="en-GH"/>
        </w:rPr>
        <w:t>Consulting firm</w:t>
      </w:r>
      <w:r w:rsidR="00E80A17">
        <w:rPr>
          <w:rFonts w:ascii="Tahoma" w:hAnsi="Tahoma" w:cs="Tahoma"/>
          <w:color w:val="000000"/>
          <w:sz w:val="20"/>
          <w:szCs w:val="20"/>
          <w:lang w:val="en-GH"/>
        </w:rPr>
        <w:t xml:space="preserve"> </w:t>
      </w:r>
      <w:r w:rsidRPr="00A32C48">
        <w:rPr>
          <w:rFonts w:ascii="Tahoma" w:hAnsi="Tahoma" w:cs="Tahoma"/>
          <w:color w:val="000000"/>
          <w:sz w:val="20"/>
          <w:szCs w:val="20"/>
          <w:lang w:val="en-GH"/>
        </w:rPr>
        <w:t xml:space="preserve">will deliver a complete and fully functional </w:t>
      </w:r>
      <w:r w:rsidR="00653544">
        <w:rPr>
          <w:rFonts w:ascii="Tahoma" w:hAnsi="Tahoma" w:cs="Tahoma"/>
          <w:color w:val="000000"/>
          <w:sz w:val="20"/>
          <w:szCs w:val="20"/>
          <w:lang w:val="en-US"/>
        </w:rPr>
        <w:t>financial management system</w:t>
      </w:r>
      <w:r w:rsidRPr="00A32C48">
        <w:rPr>
          <w:rFonts w:ascii="Tahoma" w:hAnsi="Tahoma" w:cs="Tahoma"/>
          <w:color w:val="000000"/>
          <w:sz w:val="20"/>
          <w:szCs w:val="20"/>
          <w:lang w:val="en-GH"/>
        </w:rPr>
        <w:t xml:space="preserve"> for HATOF Foundation. This will start with a meeting to understand </w:t>
      </w:r>
      <w:proofErr w:type="spellStart"/>
      <w:r w:rsidRPr="00A32C48">
        <w:rPr>
          <w:rFonts w:ascii="Tahoma" w:hAnsi="Tahoma" w:cs="Tahoma"/>
          <w:color w:val="000000"/>
          <w:sz w:val="20"/>
          <w:szCs w:val="20"/>
          <w:lang w:val="en-GH"/>
        </w:rPr>
        <w:t>HATOF’s</w:t>
      </w:r>
      <w:proofErr w:type="spellEnd"/>
      <w:r w:rsidRPr="00A32C48">
        <w:rPr>
          <w:rFonts w:ascii="Tahoma" w:hAnsi="Tahoma" w:cs="Tahoma"/>
          <w:color w:val="000000"/>
          <w:sz w:val="20"/>
          <w:szCs w:val="20"/>
          <w:lang w:val="en-GH"/>
        </w:rPr>
        <w:t xml:space="preserve"> current processes, reviewing existing records, and recommending the most suitable setup. The system will then be installed, configured, and customized to meet </w:t>
      </w:r>
      <w:proofErr w:type="spellStart"/>
      <w:r w:rsidRPr="00A32C48">
        <w:rPr>
          <w:rFonts w:ascii="Tahoma" w:hAnsi="Tahoma" w:cs="Tahoma"/>
          <w:color w:val="000000"/>
          <w:sz w:val="20"/>
          <w:szCs w:val="20"/>
          <w:lang w:val="en-GH"/>
        </w:rPr>
        <w:t>HATOF’s</w:t>
      </w:r>
      <w:proofErr w:type="spellEnd"/>
      <w:r w:rsidRPr="00A32C48">
        <w:rPr>
          <w:rFonts w:ascii="Tahoma" w:hAnsi="Tahoma" w:cs="Tahoma"/>
          <w:color w:val="000000"/>
          <w:sz w:val="20"/>
          <w:szCs w:val="20"/>
          <w:lang w:val="en-GH"/>
        </w:rPr>
        <w:t xml:space="preserve"> needs. This will include setting up a chart of accounts in line with </w:t>
      </w:r>
      <w:r w:rsidRPr="00A32C48">
        <w:rPr>
          <w:rFonts w:ascii="Tahoma" w:hAnsi="Tahoma" w:cs="Tahoma"/>
          <w:color w:val="000000"/>
          <w:sz w:val="20"/>
          <w:szCs w:val="20"/>
        </w:rPr>
        <w:t>International Financial Reporting</w:t>
      </w:r>
      <w:r w:rsidRPr="00A32C48">
        <w:rPr>
          <w:rFonts w:ascii="Tahoma" w:hAnsi="Tahoma" w:cs="Tahoma"/>
          <w:color w:val="000000"/>
          <w:sz w:val="20"/>
          <w:szCs w:val="20"/>
          <w:lang w:val="en-GH"/>
        </w:rPr>
        <w:t xml:space="preserve"> </w:t>
      </w:r>
      <w:r w:rsidRPr="00A32C48">
        <w:rPr>
          <w:rFonts w:ascii="Tahoma" w:hAnsi="Tahoma" w:cs="Tahoma"/>
          <w:color w:val="000000"/>
          <w:sz w:val="20"/>
          <w:szCs w:val="20"/>
        </w:rPr>
        <w:t>S</w:t>
      </w:r>
      <w:proofErr w:type="spellStart"/>
      <w:r w:rsidRPr="00A32C48">
        <w:rPr>
          <w:rFonts w:ascii="Tahoma" w:hAnsi="Tahoma" w:cs="Tahoma"/>
          <w:color w:val="000000"/>
          <w:sz w:val="20"/>
          <w:szCs w:val="20"/>
          <w:lang w:val="en-GH"/>
        </w:rPr>
        <w:t>tandards</w:t>
      </w:r>
      <w:proofErr w:type="spellEnd"/>
      <w:r w:rsidRPr="00A32C48">
        <w:rPr>
          <w:rFonts w:ascii="Tahoma" w:hAnsi="Tahoma" w:cs="Tahoma"/>
          <w:color w:val="000000"/>
          <w:sz w:val="20"/>
          <w:szCs w:val="20"/>
        </w:rPr>
        <w:t>(IFRS)</w:t>
      </w:r>
      <w:r w:rsidRPr="00A32C48">
        <w:rPr>
          <w:rFonts w:ascii="Tahoma" w:hAnsi="Tahoma" w:cs="Tahoma"/>
          <w:color w:val="000000"/>
          <w:sz w:val="20"/>
          <w:szCs w:val="20"/>
          <w:lang w:val="en-GH"/>
        </w:rPr>
        <w:t xml:space="preserve">, adding customer and supplier records, creating bank accounts and payment methods, and enabling features such as multi-currency support, fund and grant accounting, project and time tracking, multi-entity management, donor and grant management, budgeting and budgetary control, reporting and performance dashboards, integration and automation, expense and procurement management, time tracking and payroll integration, security and access control, cloud access, e-learning, donor reporting templates, training support, reconciliations, and fixed asset management. The </w:t>
      </w:r>
      <w:r w:rsidR="0036081E">
        <w:rPr>
          <w:rFonts w:ascii="Tahoma" w:hAnsi="Tahoma" w:cs="Tahoma"/>
          <w:color w:val="000000"/>
          <w:sz w:val="20"/>
          <w:szCs w:val="20"/>
          <w:lang w:val="en-GH"/>
        </w:rPr>
        <w:t>consulting firm</w:t>
      </w:r>
      <w:r w:rsidRPr="00A32C48">
        <w:rPr>
          <w:rFonts w:ascii="Tahoma" w:hAnsi="Tahoma" w:cs="Tahoma"/>
          <w:color w:val="000000"/>
          <w:sz w:val="20"/>
          <w:szCs w:val="20"/>
          <w:lang w:val="en-GH"/>
        </w:rPr>
        <w:t xml:space="preserve"> will also </w:t>
      </w:r>
      <w:r w:rsidR="00E80A17">
        <w:rPr>
          <w:rFonts w:ascii="Tahoma" w:hAnsi="Tahoma" w:cs="Tahoma"/>
          <w:color w:val="000000"/>
          <w:sz w:val="20"/>
          <w:szCs w:val="20"/>
          <w:lang w:val="en-GH"/>
        </w:rPr>
        <w:t xml:space="preserve">set </w:t>
      </w:r>
      <w:r w:rsidR="00AE4F0F">
        <w:rPr>
          <w:rFonts w:ascii="Tahoma" w:hAnsi="Tahoma" w:cs="Tahoma"/>
          <w:color w:val="000000"/>
          <w:sz w:val="20"/>
          <w:szCs w:val="20"/>
          <w:lang w:val="en-GH"/>
        </w:rPr>
        <w:t>up</w:t>
      </w:r>
      <w:r w:rsidR="00E80A17">
        <w:rPr>
          <w:rFonts w:ascii="Tahoma" w:hAnsi="Tahoma" w:cs="Tahoma"/>
          <w:color w:val="000000"/>
          <w:sz w:val="20"/>
          <w:szCs w:val="20"/>
          <w:lang w:val="en-GH"/>
        </w:rPr>
        <w:t xml:space="preserve"> system within </w:t>
      </w:r>
      <w:r w:rsidR="00653544">
        <w:rPr>
          <w:rFonts w:ascii="Tahoma" w:hAnsi="Tahoma" w:cs="Tahoma"/>
          <w:color w:val="000000"/>
          <w:sz w:val="20"/>
          <w:szCs w:val="20"/>
          <w:lang w:val="en-US"/>
        </w:rPr>
        <w:t>the financial management system</w:t>
      </w:r>
      <w:r w:rsidRPr="00A32C48">
        <w:rPr>
          <w:rFonts w:ascii="Tahoma" w:hAnsi="Tahoma" w:cs="Tahoma"/>
          <w:color w:val="000000"/>
          <w:sz w:val="20"/>
          <w:szCs w:val="20"/>
          <w:lang w:val="en-GH"/>
        </w:rPr>
        <w:t xml:space="preserve"> </w:t>
      </w:r>
      <w:r w:rsidR="00E80A17">
        <w:rPr>
          <w:rFonts w:ascii="Tahoma" w:hAnsi="Tahoma" w:cs="Tahoma"/>
          <w:color w:val="000000"/>
          <w:sz w:val="20"/>
          <w:szCs w:val="20"/>
          <w:lang w:val="en-GH"/>
        </w:rPr>
        <w:t>for</w:t>
      </w:r>
      <w:r w:rsidRPr="00A32C48">
        <w:rPr>
          <w:rFonts w:ascii="Tahoma" w:hAnsi="Tahoma" w:cs="Tahoma"/>
          <w:color w:val="000000"/>
          <w:sz w:val="20"/>
          <w:szCs w:val="20"/>
          <w:lang w:val="en-GH"/>
        </w:rPr>
        <w:t xml:space="preserve"> HATOF </w:t>
      </w:r>
      <w:r w:rsidR="00E80A17">
        <w:rPr>
          <w:rFonts w:ascii="Tahoma" w:hAnsi="Tahoma" w:cs="Tahoma"/>
          <w:color w:val="000000"/>
          <w:sz w:val="20"/>
          <w:szCs w:val="20"/>
          <w:lang w:val="en-GH"/>
        </w:rPr>
        <w:t xml:space="preserve">to </w:t>
      </w:r>
      <w:r w:rsidRPr="00A32C48">
        <w:rPr>
          <w:rFonts w:ascii="Tahoma" w:hAnsi="Tahoma" w:cs="Tahoma"/>
          <w:color w:val="000000"/>
          <w:sz w:val="20"/>
          <w:szCs w:val="20"/>
          <w:lang w:val="en-GH"/>
        </w:rPr>
        <w:t xml:space="preserve">manage and disburse </w:t>
      </w:r>
      <w:r w:rsidR="00AE4F0F" w:rsidRPr="00A32C48">
        <w:rPr>
          <w:rFonts w:ascii="Tahoma" w:hAnsi="Tahoma" w:cs="Tahoma"/>
          <w:color w:val="000000"/>
          <w:sz w:val="20"/>
          <w:szCs w:val="20"/>
          <w:lang w:val="en-GH"/>
        </w:rPr>
        <w:t>funds and</w:t>
      </w:r>
      <w:r w:rsidRPr="00A32C48">
        <w:rPr>
          <w:rFonts w:ascii="Tahoma" w:hAnsi="Tahoma" w:cs="Tahoma"/>
          <w:color w:val="000000"/>
          <w:sz w:val="20"/>
          <w:szCs w:val="20"/>
          <w:lang w:val="en-GH"/>
        </w:rPr>
        <w:t xml:space="preserve"> serve as an intermediary for sub-grantees.</w:t>
      </w:r>
    </w:p>
    <w:p w14:paraId="2DFF91CF" w14:textId="393B294E" w:rsidR="00CE19AF" w:rsidRPr="00EF5922" w:rsidRDefault="00CE19AF" w:rsidP="00EF5922">
      <w:pPr>
        <w:jc w:val="both"/>
        <w:rPr>
          <w:rFonts w:ascii="Tahoma" w:hAnsi="Tahoma" w:cs="Tahoma"/>
          <w:color w:val="000000"/>
          <w:sz w:val="20"/>
          <w:szCs w:val="20"/>
          <w:lang w:val="en-GH"/>
        </w:rPr>
      </w:pPr>
      <w:r w:rsidRPr="00A32C48">
        <w:rPr>
          <w:rFonts w:ascii="Tahoma" w:hAnsi="Tahoma" w:cs="Tahoma"/>
          <w:color w:val="000000"/>
          <w:sz w:val="20"/>
          <w:szCs w:val="20"/>
          <w:lang w:val="en-GH"/>
        </w:rPr>
        <w:t xml:space="preserve">Historical financial data will be migrated into the new system, and automated reports such as income statement, </w:t>
      </w:r>
      <w:r w:rsidRPr="00A32C48">
        <w:rPr>
          <w:rFonts w:ascii="Tahoma" w:hAnsi="Tahoma" w:cs="Tahoma"/>
          <w:color w:val="000000"/>
          <w:sz w:val="20"/>
          <w:szCs w:val="20"/>
        </w:rPr>
        <w:t>statement of financial position, equity statement</w:t>
      </w:r>
      <w:r w:rsidRPr="00A32C48">
        <w:rPr>
          <w:rFonts w:ascii="Tahoma" w:hAnsi="Tahoma" w:cs="Tahoma"/>
          <w:color w:val="000000"/>
          <w:sz w:val="20"/>
          <w:szCs w:val="20"/>
          <w:lang w:val="en-GH"/>
        </w:rPr>
        <w:t>, cash flow statement</w:t>
      </w:r>
      <w:r w:rsidRPr="00A32C48">
        <w:rPr>
          <w:rFonts w:ascii="Tahoma" w:hAnsi="Tahoma" w:cs="Tahoma"/>
          <w:color w:val="000000"/>
          <w:sz w:val="20"/>
          <w:szCs w:val="20"/>
        </w:rPr>
        <w:t xml:space="preserve"> and notes to accounts </w:t>
      </w:r>
      <w:r w:rsidRPr="00A32C48">
        <w:rPr>
          <w:rFonts w:ascii="Tahoma" w:hAnsi="Tahoma" w:cs="Tahoma"/>
          <w:color w:val="000000"/>
          <w:sz w:val="20"/>
          <w:szCs w:val="20"/>
          <w:lang w:val="en-GH"/>
        </w:rPr>
        <w:t>will be set up. User permissions will be configured, staff will be trained to use the system confidently, and the system will be tested to ensure accuracy and functionality.</w:t>
      </w:r>
    </w:p>
    <w:p w14:paraId="40897B2E" w14:textId="77777777" w:rsidR="00CE19AF" w:rsidRPr="00A32C48" w:rsidRDefault="00CE19AF" w:rsidP="000D0711">
      <w:pPr>
        <w:pStyle w:val="ListParagraph"/>
        <w:numPr>
          <w:ilvl w:val="0"/>
          <w:numId w:val="12"/>
        </w:numPr>
        <w:spacing w:line="276" w:lineRule="auto"/>
        <w:jc w:val="both"/>
        <w:rPr>
          <w:rFonts w:ascii="Tahoma" w:hAnsi="Tahoma" w:cs="Tahoma"/>
          <w:b/>
          <w:bCs/>
          <w:sz w:val="20"/>
          <w:szCs w:val="20"/>
          <w:u w:val="single"/>
        </w:rPr>
      </w:pPr>
      <w:r w:rsidRPr="00A32C48">
        <w:rPr>
          <w:rFonts w:ascii="Tahoma" w:hAnsi="Tahoma" w:cs="Tahoma"/>
          <w:b/>
          <w:bCs/>
          <w:sz w:val="20"/>
          <w:szCs w:val="20"/>
          <w:u w:val="single"/>
        </w:rPr>
        <w:t xml:space="preserve">Specific objectives   </w:t>
      </w:r>
    </w:p>
    <w:p w14:paraId="75476A66" w14:textId="77777777" w:rsidR="00CE19AF" w:rsidRPr="00A32C48" w:rsidRDefault="00CE19AF" w:rsidP="00394267">
      <w:pPr>
        <w:spacing w:after="0"/>
        <w:jc w:val="both"/>
        <w:rPr>
          <w:rFonts w:ascii="Tahoma" w:hAnsi="Tahoma" w:cs="Tahoma"/>
          <w:sz w:val="20"/>
          <w:szCs w:val="20"/>
        </w:rPr>
      </w:pPr>
      <w:r w:rsidRPr="00A32C48">
        <w:rPr>
          <w:rFonts w:ascii="Tahoma" w:hAnsi="Tahoma" w:cs="Tahoma"/>
          <w:sz w:val="20"/>
          <w:szCs w:val="20"/>
        </w:rPr>
        <w:t>The specific objectives are:</w:t>
      </w:r>
    </w:p>
    <w:p w14:paraId="4FC9D153" w14:textId="06AF1E5B" w:rsidR="00CE19AF" w:rsidRPr="00A32C48" w:rsidRDefault="00CE19AF" w:rsidP="000D0711">
      <w:pPr>
        <w:numPr>
          <w:ilvl w:val="0"/>
          <w:numId w:val="10"/>
        </w:numPr>
        <w:spacing w:line="240" w:lineRule="auto"/>
        <w:jc w:val="both"/>
        <w:rPr>
          <w:rFonts w:ascii="Tahoma" w:hAnsi="Tahoma" w:cs="Tahoma"/>
          <w:sz w:val="20"/>
          <w:szCs w:val="20"/>
          <w:lang w:val="en-GH"/>
        </w:rPr>
      </w:pPr>
      <w:r w:rsidRPr="00A32C48">
        <w:rPr>
          <w:rFonts w:ascii="Tahoma" w:hAnsi="Tahoma" w:cs="Tahoma"/>
          <w:sz w:val="20"/>
          <w:szCs w:val="20"/>
          <w:lang w:val="en-GH"/>
        </w:rPr>
        <w:t xml:space="preserve">Establish a fully functional and customized </w:t>
      </w:r>
      <w:r w:rsidR="00653544">
        <w:rPr>
          <w:rFonts w:ascii="Tahoma" w:hAnsi="Tahoma" w:cs="Tahoma"/>
          <w:sz w:val="20"/>
          <w:szCs w:val="20"/>
          <w:lang w:val="en-US"/>
        </w:rPr>
        <w:t xml:space="preserve">financial management </w:t>
      </w:r>
      <w:r w:rsidRPr="00A32C48">
        <w:rPr>
          <w:rFonts w:ascii="Tahoma" w:hAnsi="Tahoma" w:cs="Tahoma"/>
          <w:sz w:val="20"/>
          <w:szCs w:val="20"/>
          <w:lang w:val="en-GH"/>
        </w:rPr>
        <w:t xml:space="preserve">system to meet </w:t>
      </w:r>
      <w:proofErr w:type="spellStart"/>
      <w:r w:rsidRPr="00A32C48">
        <w:rPr>
          <w:rFonts w:ascii="Tahoma" w:hAnsi="Tahoma" w:cs="Tahoma"/>
          <w:sz w:val="20"/>
          <w:szCs w:val="20"/>
          <w:lang w:val="en-GH"/>
        </w:rPr>
        <w:t>HATOF’s</w:t>
      </w:r>
      <w:proofErr w:type="spellEnd"/>
      <w:r w:rsidRPr="00A32C48">
        <w:rPr>
          <w:rFonts w:ascii="Tahoma" w:hAnsi="Tahoma" w:cs="Tahoma"/>
          <w:sz w:val="20"/>
          <w:szCs w:val="20"/>
          <w:lang w:val="en-GH"/>
        </w:rPr>
        <w:t xml:space="preserve"> operational and reporting needs.</w:t>
      </w:r>
    </w:p>
    <w:p w14:paraId="0C704A2D" w14:textId="77777777" w:rsidR="00CE19AF" w:rsidRPr="00A32C48" w:rsidRDefault="00CE19AF" w:rsidP="003D1E00">
      <w:pPr>
        <w:numPr>
          <w:ilvl w:val="0"/>
          <w:numId w:val="10"/>
        </w:numPr>
        <w:spacing w:before="240" w:after="160" w:line="240" w:lineRule="auto"/>
        <w:jc w:val="both"/>
        <w:rPr>
          <w:rFonts w:ascii="Tahoma" w:hAnsi="Tahoma" w:cs="Tahoma"/>
          <w:sz w:val="20"/>
          <w:szCs w:val="20"/>
          <w:lang w:val="en-GH"/>
        </w:rPr>
      </w:pPr>
      <w:r w:rsidRPr="00A32C48">
        <w:rPr>
          <w:rFonts w:ascii="Tahoma" w:hAnsi="Tahoma" w:cs="Tahoma"/>
          <w:sz w:val="20"/>
          <w:szCs w:val="20"/>
          <w:lang w:val="en-GH"/>
        </w:rPr>
        <w:t xml:space="preserve">Ensure compliance with </w:t>
      </w:r>
      <w:r w:rsidRPr="00A32C48">
        <w:rPr>
          <w:rFonts w:ascii="Tahoma" w:hAnsi="Tahoma" w:cs="Tahoma"/>
          <w:sz w:val="20"/>
          <w:szCs w:val="20"/>
        </w:rPr>
        <w:t>IFRS</w:t>
      </w:r>
      <w:r w:rsidRPr="00A32C48">
        <w:rPr>
          <w:rFonts w:ascii="Tahoma" w:hAnsi="Tahoma" w:cs="Tahoma"/>
          <w:sz w:val="20"/>
          <w:szCs w:val="20"/>
          <w:lang w:val="en-GH"/>
        </w:rPr>
        <w:t xml:space="preserve"> and </w:t>
      </w:r>
      <w:r w:rsidRPr="00A32C48">
        <w:rPr>
          <w:rFonts w:ascii="Tahoma" w:hAnsi="Tahoma" w:cs="Tahoma"/>
          <w:sz w:val="20"/>
          <w:szCs w:val="20"/>
        </w:rPr>
        <w:t xml:space="preserve">other </w:t>
      </w:r>
      <w:r w:rsidRPr="00A32C48">
        <w:rPr>
          <w:rFonts w:ascii="Tahoma" w:hAnsi="Tahoma" w:cs="Tahoma"/>
          <w:sz w:val="20"/>
          <w:szCs w:val="20"/>
          <w:lang w:val="en-GH"/>
        </w:rPr>
        <w:t>statutory reporting requirements.</w:t>
      </w:r>
    </w:p>
    <w:p w14:paraId="4ADA5ED6" w14:textId="77777777" w:rsidR="00CE19AF" w:rsidRPr="00A32C48" w:rsidRDefault="00CE19AF" w:rsidP="000D0711">
      <w:pPr>
        <w:pStyle w:val="ListParagraph"/>
        <w:numPr>
          <w:ilvl w:val="0"/>
          <w:numId w:val="10"/>
        </w:numPr>
        <w:spacing w:line="276" w:lineRule="auto"/>
        <w:jc w:val="both"/>
        <w:rPr>
          <w:rFonts w:ascii="Tahoma" w:hAnsi="Tahoma" w:cs="Tahoma"/>
          <w:sz w:val="20"/>
          <w:szCs w:val="20"/>
          <w:lang w:val="en-GH"/>
        </w:rPr>
      </w:pPr>
      <w:r w:rsidRPr="00A32C48">
        <w:rPr>
          <w:rFonts w:ascii="Tahoma" w:hAnsi="Tahoma" w:cs="Tahoma"/>
          <w:sz w:val="20"/>
          <w:szCs w:val="20"/>
          <w:lang w:val="en-GH"/>
        </w:rPr>
        <w:t>Facilitate smooth migration of existing financial data into the new system.</w:t>
      </w:r>
    </w:p>
    <w:p w14:paraId="36752450" w14:textId="77777777" w:rsidR="00CE19AF" w:rsidRPr="00A32C48" w:rsidRDefault="00CE19AF" w:rsidP="00394267">
      <w:pPr>
        <w:numPr>
          <w:ilvl w:val="0"/>
          <w:numId w:val="10"/>
        </w:numPr>
        <w:spacing w:after="0" w:line="240" w:lineRule="auto"/>
        <w:jc w:val="both"/>
        <w:rPr>
          <w:rFonts w:ascii="Tahoma" w:hAnsi="Tahoma" w:cs="Tahoma"/>
          <w:sz w:val="20"/>
          <w:szCs w:val="20"/>
          <w:lang w:val="en-GH"/>
        </w:rPr>
      </w:pPr>
      <w:r w:rsidRPr="00A32C48">
        <w:rPr>
          <w:rFonts w:ascii="Tahoma" w:hAnsi="Tahoma" w:cs="Tahoma"/>
          <w:sz w:val="20"/>
          <w:szCs w:val="20"/>
          <w:lang w:val="en-GH"/>
        </w:rPr>
        <w:t>Improve accuracy, timeliness, and efficiency in financial data management and reporting.</w:t>
      </w:r>
    </w:p>
    <w:p w14:paraId="560E5BFC" w14:textId="16AD1CE9" w:rsidR="00C42A68" w:rsidRPr="00385A57" w:rsidRDefault="00CE19AF" w:rsidP="00385A57">
      <w:pPr>
        <w:numPr>
          <w:ilvl w:val="0"/>
          <w:numId w:val="10"/>
        </w:numPr>
        <w:spacing w:before="240" w:after="0" w:line="240" w:lineRule="auto"/>
        <w:jc w:val="both"/>
        <w:rPr>
          <w:rFonts w:ascii="Tahoma" w:hAnsi="Tahoma" w:cs="Tahoma"/>
          <w:sz w:val="20"/>
          <w:szCs w:val="20"/>
          <w:lang w:val="en-GH"/>
        </w:rPr>
      </w:pPr>
      <w:r w:rsidRPr="00A32C48">
        <w:rPr>
          <w:rFonts w:ascii="Tahoma" w:hAnsi="Tahoma" w:cs="Tahoma"/>
          <w:sz w:val="20"/>
          <w:szCs w:val="20"/>
          <w:lang w:val="en-GH"/>
        </w:rPr>
        <w:lastRenderedPageBreak/>
        <w:t xml:space="preserve">Equip HATOF staff with the skills and tools to independently manage and operate the </w:t>
      </w:r>
      <w:r w:rsidR="00653544">
        <w:rPr>
          <w:rFonts w:ascii="Tahoma" w:hAnsi="Tahoma" w:cs="Tahoma"/>
          <w:sz w:val="20"/>
          <w:szCs w:val="20"/>
          <w:lang w:val="en-US"/>
        </w:rPr>
        <w:t xml:space="preserve">financial management </w:t>
      </w:r>
      <w:r w:rsidRPr="00A32C48">
        <w:rPr>
          <w:rFonts w:ascii="Tahoma" w:hAnsi="Tahoma" w:cs="Tahoma"/>
          <w:sz w:val="20"/>
          <w:szCs w:val="20"/>
          <w:lang w:val="en-GH"/>
        </w:rPr>
        <w:t>system.</w:t>
      </w:r>
    </w:p>
    <w:p w14:paraId="0E884E35" w14:textId="77777777" w:rsidR="00CE19AF" w:rsidRPr="00A32C48" w:rsidRDefault="00CE19AF" w:rsidP="00385A57">
      <w:pPr>
        <w:pStyle w:val="ListParagraph"/>
        <w:numPr>
          <w:ilvl w:val="0"/>
          <w:numId w:val="12"/>
        </w:numPr>
        <w:spacing w:before="240" w:after="0" w:line="240" w:lineRule="auto"/>
        <w:jc w:val="both"/>
        <w:rPr>
          <w:rFonts w:ascii="Tahoma" w:hAnsi="Tahoma" w:cs="Tahoma"/>
          <w:b/>
          <w:color w:val="000000"/>
          <w:sz w:val="20"/>
          <w:szCs w:val="20"/>
          <w:u w:val="single"/>
        </w:rPr>
      </w:pPr>
      <w:r w:rsidRPr="00A32C48">
        <w:rPr>
          <w:rFonts w:ascii="Tahoma" w:hAnsi="Tahoma" w:cs="Tahoma"/>
          <w:b/>
          <w:color w:val="000000"/>
          <w:sz w:val="20"/>
          <w:szCs w:val="20"/>
          <w:u w:val="single"/>
        </w:rPr>
        <w:t>Job Description</w:t>
      </w:r>
    </w:p>
    <w:p w14:paraId="1E2CEE98" w14:textId="015BD950" w:rsidR="00CE19AF" w:rsidRPr="00A32C48" w:rsidRDefault="00CE19AF" w:rsidP="00385A57">
      <w:pPr>
        <w:spacing w:before="240" w:line="240" w:lineRule="auto"/>
        <w:jc w:val="both"/>
        <w:rPr>
          <w:rFonts w:ascii="Tahoma" w:hAnsi="Tahoma" w:cs="Tahoma"/>
          <w:b/>
          <w:color w:val="000000"/>
          <w:sz w:val="20"/>
          <w:szCs w:val="20"/>
          <w:u w:val="single"/>
        </w:rPr>
      </w:pPr>
      <w:r w:rsidRPr="00A32C48">
        <w:rPr>
          <w:rFonts w:ascii="Tahoma" w:eastAsia="Times New Roman" w:hAnsi="Tahoma" w:cs="Tahoma"/>
          <w:sz w:val="20"/>
          <w:szCs w:val="20"/>
          <w:lang w:val="en-GH" w:eastAsia="en-GH"/>
        </w:rPr>
        <w:t xml:space="preserve">The </w:t>
      </w:r>
      <w:r w:rsidR="005976F0">
        <w:rPr>
          <w:rFonts w:ascii="Tahoma" w:eastAsia="Times New Roman" w:hAnsi="Tahoma" w:cs="Tahoma"/>
          <w:sz w:val="20"/>
          <w:szCs w:val="20"/>
          <w:lang w:val="en-GH" w:eastAsia="en-GH"/>
        </w:rPr>
        <w:t>Consulting firm</w:t>
      </w:r>
      <w:r w:rsidRPr="00A32C48">
        <w:rPr>
          <w:rFonts w:ascii="Tahoma" w:eastAsia="Times New Roman" w:hAnsi="Tahoma" w:cs="Tahoma"/>
          <w:sz w:val="20"/>
          <w:szCs w:val="20"/>
          <w:lang w:val="en-GH" w:eastAsia="en-GH"/>
        </w:rPr>
        <w:t xml:space="preserve"> will be responsible for delivering a complete and fully functional </w:t>
      </w:r>
      <w:r w:rsidR="00AA43F7">
        <w:rPr>
          <w:rFonts w:ascii="Tahoma" w:eastAsia="Times New Roman" w:hAnsi="Tahoma" w:cs="Tahoma"/>
          <w:sz w:val="20"/>
          <w:szCs w:val="20"/>
          <w:lang w:val="en-US" w:eastAsia="en-GH"/>
        </w:rPr>
        <w:t>financial management</w:t>
      </w:r>
      <w:r w:rsidRPr="00A32C48">
        <w:rPr>
          <w:rFonts w:ascii="Tahoma" w:eastAsia="Times New Roman" w:hAnsi="Tahoma" w:cs="Tahoma"/>
          <w:sz w:val="20"/>
          <w:szCs w:val="20"/>
          <w:lang w:val="en-GH" w:eastAsia="en-GH"/>
        </w:rPr>
        <w:t xml:space="preserve"> system for HATOF Foundation, in line with the scope of work. This will include:</w:t>
      </w:r>
    </w:p>
    <w:p w14:paraId="3CC9FE8F" w14:textId="77777777" w:rsidR="00CE19AF" w:rsidRPr="00A32C48" w:rsidRDefault="00CE19AF" w:rsidP="000D0711">
      <w:pPr>
        <w:pStyle w:val="ListParagraph"/>
        <w:numPr>
          <w:ilvl w:val="0"/>
          <w:numId w:val="13"/>
        </w:numPr>
        <w:spacing w:after="200" w:line="240" w:lineRule="auto"/>
        <w:jc w:val="both"/>
        <w:rPr>
          <w:rFonts w:ascii="Tahoma" w:hAnsi="Tahoma" w:cs="Tahoma"/>
          <w:b/>
          <w:color w:val="000000"/>
          <w:sz w:val="20"/>
          <w:szCs w:val="20"/>
          <w:u w:val="single"/>
          <w:lang w:val="en-US"/>
        </w:rPr>
      </w:pPr>
      <w:r w:rsidRPr="00A32C48">
        <w:rPr>
          <w:rFonts w:ascii="Tahoma" w:eastAsia="Times New Roman" w:hAnsi="Tahoma" w:cs="Tahoma"/>
          <w:sz w:val="20"/>
          <w:szCs w:val="20"/>
          <w:lang w:val="en-GH" w:eastAsia="en-GH"/>
        </w:rPr>
        <w:t>Conducting a detailed kick-off meeting with HATOF Foundation to understand current accounting processes, operational needs, and reporting requirements.</w:t>
      </w:r>
    </w:p>
    <w:p w14:paraId="2C37766A" w14:textId="5341DBDB" w:rsidR="00CE19AF" w:rsidRPr="00A32C48" w:rsidRDefault="00CE19AF" w:rsidP="000D0711">
      <w:pPr>
        <w:pStyle w:val="ListParagraph"/>
        <w:numPr>
          <w:ilvl w:val="0"/>
          <w:numId w:val="13"/>
        </w:numPr>
        <w:spacing w:after="200" w:line="240" w:lineRule="auto"/>
        <w:jc w:val="both"/>
        <w:rPr>
          <w:rFonts w:ascii="Tahoma" w:hAnsi="Tahoma" w:cs="Tahoma"/>
          <w:b/>
          <w:color w:val="000000"/>
          <w:sz w:val="20"/>
          <w:szCs w:val="20"/>
          <w:u w:val="single"/>
          <w:lang w:val="en-US"/>
        </w:rPr>
      </w:pPr>
      <w:r w:rsidRPr="00A32C48">
        <w:rPr>
          <w:rFonts w:ascii="Tahoma" w:eastAsia="Times New Roman" w:hAnsi="Tahoma" w:cs="Tahoma"/>
          <w:sz w:val="20"/>
          <w:szCs w:val="20"/>
          <w:lang w:val="en-GH" w:eastAsia="en-GH"/>
        </w:rPr>
        <w:t>Reviewing existing financial records and recommending the most suitable setup and configuration.</w:t>
      </w:r>
    </w:p>
    <w:p w14:paraId="66C67867" w14:textId="3DF11C98" w:rsidR="00CE19AF" w:rsidRPr="00A32C48" w:rsidRDefault="00CE19AF" w:rsidP="000D0711">
      <w:pPr>
        <w:pStyle w:val="ListParagraph"/>
        <w:numPr>
          <w:ilvl w:val="0"/>
          <w:numId w:val="13"/>
        </w:numPr>
        <w:spacing w:after="200" w:line="240" w:lineRule="auto"/>
        <w:jc w:val="both"/>
        <w:rPr>
          <w:rFonts w:ascii="Tahoma" w:hAnsi="Tahoma" w:cs="Tahoma"/>
          <w:b/>
          <w:color w:val="000000"/>
          <w:sz w:val="20"/>
          <w:szCs w:val="20"/>
          <w:u w:val="single"/>
          <w:lang w:val="en-US"/>
        </w:rPr>
      </w:pPr>
      <w:r w:rsidRPr="00A32C48">
        <w:rPr>
          <w:rFonts w:ascii="Tahoma" w:eastAsia="Times New Roman" w:hAnsi="Tahoma" w:cs="Tahoma"/>
          <w:sz w:val="20"/>
          <w:szCs w:val="20"/>
          <w:lang w:val="en-GH" w:eastAsia="en-GH"/>
        </w:rPr>
        <w:t xml:space="preserve">Installing, configuring, and customizing </w:t>
      </w:r>
      <w:r w:rsidR="00AA43F7">
        <w:rPr>
          <w:rFonts w:ascii="Tahoma" w:eastAsia="Times New Roman" w:hAnsi="Tahoma" w:cs="Tahoma"/>
          <w:sz w:val="20"/>
          <w:szCs w:val="20"/>
          <w:lang w:val="en-US" w:eastAsia="en-GH"/>
        </w:rPr>
        <w:t>financial management</w:t>
      </w:r>
      <w:r w:rsidRPr="00A32C48">
        <w:rPr>
          <w:rFonts w:ascii="Tahoma" w:eastAsia="Times New Roman" w:hAnsi="Tahoma" w:cs="Tahoma"/>
          <w:sz w:val="20"/>
          <w:szCs w:val="20"/>
          <w:lang w:val="en-GH" w:eastAsia="en-GH"/>
        </w:rPr>
        <w:t xml:space="preserve"> modules to meet </w:t>
      </w:r>
      <w:proofErr w:type="spellStart"/>
      <w:r w:rsidRPr="00A32C48">
        <w:rPr>
          <w:rFonts w:ascii="Tahoma" w:eastAsia="Times New Roman" w:hAnsi="Tahoma" w:cs="Tahoma"/>
          <w:sz w:val="20"/>
          <w:szCs w:val="20"/>
          <w:lang w:val="en-GH" w:eastAsia="en-GH"/>
        </w:rPr>
        <w:t>HATOF’s</w:t>
      </w:r>
      <w:proofErr w:type="spellEnd"/>
      <w:r w:rsidRPr="00A32C48">
        <w:rPr>
          <w:rFonts w:ascii="Tahoma" w:eastAsia="Times New Roman" w:hAnsi="Tahoma" w:cs="Tahoma"/>
          <w:sz w:val="20"/>
          <w:szCs w:val="20"/>
          <w:lang w:val="en-GH" w:eastAsia="en-GH"/>
        </w:rPr>
        <w:t xml:space="preserve"> requirements.</w:t>
      </w:r>
    </w:p>
    <w:p w14:paraId="6705F496" w14:textId="77777777" w:rsidR="00CE19AF" w:rsidRPr="00A32C48" w:rsidRDefault="00CE19AF" w:rsidP="000D0711">
      <w:pPr>
        <w:numPr>
          <w:ilvl w:val="0"/>
          <w:numId w:val="7"/>
        </w:numPr>
        <w:spacing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Setting up the system to include:</w:t>
      </w:r>
    </w:p>
    <w:p w14:paraId="6A851148"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A chart of accounts in line with International Financial Reporting Standards (IFRS).</w:t>
      </w:r>
    </w:p>
    <w:p w14:paraId="0DF4DB7D"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Customer, supplier, and partner records.</w:t>
      </w:r>
    </w:p>
    <w:p w14:paraId="05950635"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Bank accounts, payment methods, and reconciliation processes.</w:t>
      </w:r>
    </w:p>
    <w:p w14:paraId="411BD0C8"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Multi-currency functionality.</w:t>
      </w:r>
    </w:p>
    <w:p w14:paraId="632564F7"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Fund and grant accounting.</w:t>
      </w:r>
    </w:p>
    <w:p w14:paraId="2C9F4F8B"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Project and time tracking.</w:t>
      </w:r>
    </w:p>
    <w:p w14:paraId="76BB4BFA"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Multi-entity management.</w:t>
      </w:r>
    </w:p>
    <w:p w14:paraId="0A5EB6C7"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Donor and grant management.</w:t>
      </w:r>
    </w:p>
    <w:p w14:paraId="6E9694A1"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Budgeting and budgetary control.</w:t>
      </w:r>
    </w:p>
    <w:p w14:paraId="21D0E85D"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Reporting and performance dashboards.</w:t>
      </w:r>
    </w:p>
    <w:p w14:paraId="666F05A2"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Integration and automation of processes.</w:t>
      </w:r>
    </w:p>
    <w:p w14:paraId="4C380D7D"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Expense and procurement management.</w:t>
      </w:r>
    </w:p>
    <w:p w14:paraId="1D6A54FF"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Time tracking and payroll integration.</w:t>
      </w:r>
    </w:p>
    <w:p w14:paraId="134B7349"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Security and access control.</w:t>
      </w:r>
    </w:p>
    <w:p w14:paraId="50927748"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Cloud access and e-learning modules.</w:t>
      </w:r>
    </w:p>
    <w:p w14:paraId="1DF6F51A"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Donor reporting templates.</w:t>
      </w:r>
    </w:p>
    <w:p w14:paraId="2625A829" w14:textId="77777777" w:rsidR="00CE19AF" w:rsidRPr="00A32C48" w:rsidRDefault="00CE19AF" w:rsidP="00E80A17">
      <w:pPr>
        <w:numPr>
          <w:ilvl w:val="1"/>
          <w:numId w:val="7"/>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Reconciliation processes.</w:t>
      </w:r>
    </w:p>
    <w:p w14:paraId="0DB0EBD6" w14:textId="77777777" w:rsidR="00CE19AF" w:rsidRPr="00A32C48" w:rsidRDefault="00CE19AF" w:rsidP="00E80A17">
      <w:pPr>
        <w:numPr>
          <w:ilvl w:val="1"/>
          <w:numId w:val="7"/>
        </w:numPr>
        <w:spacing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Fixed asset management.</w:t>
      </w:r>
    </w:p>
    <w:p w14:paraId="57543A65" w14:textId="0D2FDE1A" w:rsidR="00CE19AF" w:rsidRPr="00E80A17" w:rsidRDefault="00E80A17" w:rsidP="003D1E00">
      <w:pPr>
        <w:numPr>
          <w:ilvl w:val="0"/>
          <w:numId w:val="7"/>
        </w:numPr>
        <w:spacing w:before="240" w:line="240" w:lineRule="auto"/>
        <w:jc w:val="both"/>
        <w:rPr>
          <w:rFonts w:ascii="Tahoma" w:eastAsia="Times New Roman" w:hAnsi="Tahoma" w:cs="Tahoma"/>
          <w:sz w:val="20"/>
          <w:szCs w:val="20"/>
          <w:lang w:val="en-GH" w:eastAsia="en-GH"/>
        </w:rPr>
      </w:pPr>
      <w:r w:rsidRPr="00E80A17">
        <w:rPr>
          <w:rFonts w:ascii="Tahoma" w:hAnsi="Tahoma" w:cs="Tahoma"/>
          <w:color w:val="000000"/>
          <w:sz w:val="20"/>
          <w:szCs w:val="20"/>
          <w:lang w:val="en-GH"/>
        </w:rPr>
        <w:t>Set</w:t>
      </w:r>
      <w:r>
        <w:rPr>
          <w:rFonts w:ascii="Tahoma" w:hAnsi="Tahoma" w:cs="Tahoma"/>
          <w:color w:val="000000"/>
          <w:sz w:val="20"/>
          <w:szCs w:val="20"/>
          <w:lang w:val="en-GH"/>
        </w:rPr>
        <w:t>ting</w:t>
      </w:r>
      <w:r w:rsidRPr="00E80A17">
        <w:rPr>
          <w:rFonts w:ascii="Tahoma" w:hAnsi="Tahoma" w:cs="Tahoma"/>
          <w:color w:val="000000"/>
          <w:sz w:val="20"/>
          <w:szCs w:val="20"/>
          <w:lang w:val="en-GH"/>
        </w:rPr>
        <w:t xml:space="preserve"> up a system within </w:t>
      </w:r>
      <w:r w:rsidR="00AA43F7">
        <w:rPr>
          <w:rFonts w:ascii="Tahoma" w:hAnsi="Tahoma" w:cs="Tahoma"/>
          <w:color w:val="000000"/>
          <w:sz w:val="20"/>
          <w:szCs w:val="20"/>
          <w:lang w:val="en-US"/>
        </w:rPr>
        <w:t xml:space="preserve">the financial management system </w:t>
      </w:r>
      <w:r w:rsidRPr="00E80A17">
        <w:rPr>
          <w:rFonts w:ascii="Tahoma" w:hAnsi="Tahoma" w:cs="Tahoma"/>
          <w:color w:val="000000"/>
          <w:sz w:val="20"/>
          <w:szCs w:val="20"/>
          <w:lang w:val="en-GH"/>
        </w:rPr>
        <w:t>for HATOF to manage and disburse funds, and</w:t>
      </w:r>
      <w:r>
        <w:rPr>
          <w:rFonts w:ascii="Tahoma" w:hAnsi="Tahoma" w:cs="Tahoma"/>
          <w:color w:val="000000"/>
          <w:sz w:val="20"/>
          <w:szCs w:val="20"/>
          <w:lang w:val="en-GH"/>
        </w:rPr>
        <w:t xml:space="preserve"> </w:t>
      </w:r>
      <w:r w:rsidR="00CE19AF" w:rsidRPr="00E80A17">
        <w:rPr>
          <w:rFonts w:ascii="Tahoma" w:eastAsia="Times New Roman" w:hAnsi="Tahoma" w:cs="Tahoma"/>
          <w:sz w:val="20"/>
          <w:szCs w:val="20"/>
          <w:lang w:val="en-GH" w:eastAsia="en-GH"/>
        </w:rPr>
        <w:t>act as an intermediary for sub-grantees when required.</w:t>
      </w:r>
    </w:p>
    <w:p w14:paraId="555123BC" w14:textId="710AD986" w:rsidR="00CE19AF" w:rsidRPr="00A32C48" w:rsidRDefault="00CE19AF" w:rsidP="003D1E00">
      <w:pPr>
        <w:numPr>
          <w:ilvl w:val="0"/>
          <w:numId w:val="7"/>
        </w:numPr>
        <w:spacing w:before="24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Migrating historical financial data into the</w:t>
      </w:r>
      <w:r w:rsidR="00AA43F7">
        <w:rPr>
          <w:rFonts w:ascii="Tahoma" w:eastAsia="Times New Roman" w:hAnsi="Tahoma" w:cs="Tahoma"/>
          <w:sz w:val="20"/>
          <w:szCs w:val="20"/>
          <w:lang w:val="en-US" w:eastAsia="en-GH"/>
        </w:rPr>
        <w:t xml:space="preserve"> </w:t>
      </w:r>
      <w:r w:rsidRPr="00A32C48">
        <w:rPr>
          <w:rFonts w:ascii="Tahoma" w:eastAsia="Times New Roman" w:hAnsi="Tahoma" w:cs="Tahoma"/>
          <w:sz w:val="20"/>
          <w:szCs w:val="20"/>
          <w:lang w:val="en-GH" w:eastAsia="en-GH"/>
        </w:rPr>
        <w:t>system so that HATOF can generate key financial statements, including income statements, statements of financial position, equity statements, cash flow statements, and notes to accounts.</w:t>
      </w:r>
    </w:p>
    <w:p w14:paraId="24D4C47B" w14:textId="77777777" w:rsidR="00CE19AF" w:rsidRPr="00A32C48" w:rsidRDefault="00CE19AF" w:rsidP="003D1E00">
      <w:pPr>
        <w:numPr>
          <w:ilvl w:val="0"/>
          <w:numId w:val="7"/>
        </w:numPr>
        <w:spacing w:before="24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Configuring automated financial reports to meet IFRS and donor requirements.</w:t>
      </w:r>
    </w:p>
    <w:p w14:paraId="11826CB7" w14:textId="77777777" w:rsidR="00CE19AF" w:rsidRPr="00A32C48" w:rsidRDefault="00CE19AF" w:rsidP="003D1E00">
      <w:pPr>
        <w:numPr>
          <w:ilvl w:val="0"/>
          <w:numId w:val="7"/>
        </w:numPr>
        <w:spacing w:before="24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Setting up and managing user permissions to ensure data security.</w:t>
      </w:r>
    </w:p>
    <w:p w14:paraId="53916DA3" w14:textId="77777777" w:rsidR="00CE19AF" w:rsidRPr="00A32C48" w:rsidRDefault="00CE19AF" w:rsidP="00394267">
      <w:pPr>
        <w:numPr>
          <w:ilvl w:val="0"/>
          <w:numId w:val="7"/>
        </w:numPr>
        <w:spacing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lastRenderedPageBreak/>
        <w:t>Providing training sessions to equip HATOF staff with the skills to independently operate and manage the system.</w:t>
      </w:r>
    </w:p>
    <w:p w14:paraId="0D27F929" w14:textId="77777777" w:rsidR="00CE19AF" w:rsidRPr="00A32C48" w:rsidRDefault="00CE19AF" w:rsidP="003D1E00">
      <w:pPr>
        <w:numPr>
          <w:ilvl w:val="0"/>
          <w:numId w:val="7"/>
        </w:numPr>
        <w:spacing w:before="24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Testing the system for accuracy, completeness, and functionality before handover.</w:t>
      </w:r>
    </w:p>
    <w:p w14:paraId="518E3F6F" w14:textId="77777777" w:rsidR="00CE19AF" w:rsidRPr="00A32C48" w:rsidRDefault="00CE19AF" w:rsidP="00745014">
      <w:pPr>
        <w:numPr>
          <w:ilvl w:val="0"/>
          <w:numId w:val="7"/>
        </w:numPr>
        <w:spacing w:before="240" w:after="0" w:line="240" w:lineRule="auto"/>
        <w:jc w:val="both"/>
        <w:rPr>
          <w:rFonts w:ascii="Tahoma" w:eastAsia="Times New Roman" w:hAnsi="Tahoma" w:cs="Tahoma"/>
          <w:sz w:val="20"/>
          <w:szCs w:val="20"/>
          <w:lang w:val="en-GH" w:eastAsia="en-GH"/>
        </w:rPr>
      </w:pPr>
      <w:r w:rsidRPr="00A32C48">
        <w:rPr>
          <w:rFonts w:ascii="Tahoma" w:eastAsia="Times New Roman" w:hAnsi="Tahoma" w:cs="Tahoma"/>
          <w:sz w:val="20"/>
          <w:szCs w:val="20"/>
          <w:lang w:val="en-GH" w:eastAsia="en-GH"/>
        </w:rPr>
        <w:t>Offering post-implementation technical support to resolve any issues and ensure smooth operation.</w:t>
      </w:r>
    </w:p>
    <w:p w14:paraId="59245F3D" w14:textId="77777777" w:rsidR="00CE19AF" w:rsidRPr="00A32C48" w:rsidRDefault="00CE19AF" w:rsidP="00745014">
      <w:pPr>
        <w:pStyle w:val="ListParagraph"/>
        <w:numPr>
          <w:ilvl w:val="0"/>
          <w:numId w:val="12"/>
        </w:numPr>
        <w:spacing w:before="240" w:after="0" w:line="240" w:lineRule="auto"/>
        <w:jc w:val="both"/>
        <w:rPr>
          <w:rFonts w:ascii="Tahoma" w:eastAsia="Times New Roman" w:hAnsi="Tahoma" w:cs="Tahoma"/>
          <w:sz w:val="20"/>
          <w:szCs w:val="20"/>
          <w:lang w:val="en-GH" w:eastAsia="en-GH"/>
        </w:rPr>
      </w:pPr>
      <w:r w:rsidRPr="00A32C48">
        <w:rPr>
          <w:rFonts w:ascii="Tahoma" w:hAnsi="Tahoma" w:cs="Tahoma"/>
          <w:b/>
          <w:color w:val="000000"/>
          <w:sz w:val="20"/>
          <w:szCs w:val="20"/>
          <w:u w:val="single"/>
        </w:rPr>
        <w:t>Deliverable</w:t>
      </w:r>
    </w:p>
    <w:p w14:paraId="63667FCC" w14:textId="77777777" w:rsidR="00CE19AF" w:rsidRPr="00A32C48" w:rsidRDefault="00CE19AF" w:rsidP="003D1E00">
      <w:pPr>
        <w:spacing w:before="240" w:after="160"/>
        <w:jc w:val="both"/>
        <w:rPr>
          <w:rFonts w:ascii="Tahoma" w:hAnsi="Tahoma" w:cs="Tahoma"/>
          <w:bCs/>
          <w:color w:val="000000"/>
          <w:sz w:val="20"/>
          <w:szCs w:val="20"/>
        </w:rPr>
      </w:pPr>
      <w:r w:rsidRPr="00A32C48">
        <w:rPr>
          <w:rFonts w:ascii="Tahoma" w:hAnsi="Tahoma" w:cs="Tahoma"/>
          <w:bCs/>
          <w:color w:val="000000"/>
          <w:sz w:val="20"/>
          <w:szCs w:val="20"/>
        </w:rPr>
        <w:t>Expected deliverables are the following:</w:t>
      </w:r>
    </w:p>
    <w:p w14:paraId="6E41B0BD" w14:textId="77777777" w:rsidR="00CE19AF" w:rsidRPr="00A32C48" w:rsidRDefault="00CE19AF" w:rsidP="00E80A17">
      <w:pPr>
        <w:numPr>
          <w:ilvl w:val="0"/>
          <w:numId w:val="8"/>
        </w:numPr>
        <w:spacing w:after="0" w:line="259" w:lineRule="auto"/>
        <w:jc w:val="both"/>
        <w:rPr>
          <w:rFonts w:ascii="Tahoma" w:hAnsi="Tahoma" w:cs="Tahoma"/>
          <w:sz w:val="20"/>
          <w:szCs w:val="20"/>
          <w:lang w:val="en-GH"/>
        </w:rPr>
      </w:pPr>
      <w:bookmarkStart w:id="3" w:name="_Hlk123392788"/>
      <w:r w:rsidRPr="00A32C48">
        <w:rPr>
          <w:rFonts w:ascii="Tahoma" w:hAnsi="Tahoma" w:cs="Tahoma"/>
          <w:sz w:val="20"/>
          <w:szCs w:val="20"/>
          <w:lang w:val="en-GH"/>
        </w:rPr>
        <w:t>Inception Report outlining the agreed setup plan and timeline.</w:t>
      </w:r>
    </w:p>
    <w:p w14:paraId="6926379F" w14:textId="4D23E4DC" w:rsidR="00CE19AF" w:rsidRPr="00A32C48" w:rsidRDefault="00CE19AF" w:rsidP="00E80A17">
      <w:pPr>
        <w:numPr>
          <w:ilvl w:val="0"/>
          <w:numId w:val="8"/>
        </w:numPr>
        <w:spacing w:after="0" w:line="259" w:lineRule="auto"/>
        <w:jc w:val="both"/>
        <w:rPr>
          <w:rFonts w:ascii="Tahoma" w:hAnsi="Tahoma" w:cs="Tahoma"/>
          <w:sz w:val="20"/>
          <w:szCs w:val="20"/>
          <w:lang w:val="en-GH"/>
        </w:rPr>
      </w:pPr>
      <w:r w:rsidRPr="00A32C48">
        <w:rPr>
          <w:rFonts w:ascii="Tahoma" w:hAnsi="Tahoma" w:cs="Tahoma"/>
          <w:sz w:val="20"/>
          <w:szCs w:val="20"/>
          <w:lang w:val="en-GH"/>
        </w:rPr>
        <w:t xml:space="preserve">Fully functional </w:t>
      </w:r>
      <w:r w:rsidR="00AA43F7">
        <w:rPr>
          <w:rFonts w:ascii="Tahoma" w:hAnsi="Tahoma" w:cs="Tahoma"/>
          <w:sz w:val="20"/>
          <w:szCs w:val="20"/>
          <w:lang w:val="en-US"/>
        </w:rPr>
        <w:t>financial management</w:t>
      </w:r>
      <w:r w:rsidRPr="00A32C48">
        <w:rPr>
          <w:rFonts w:ascii="Tahoma" w:hAnsi="Tahoma" w:cs="Tahoma"/>
          <w:sz w:val="20"/>
          <w:szCs w:val="20"/>
          <w:lang w:val="en-GH"/>
        </w:rPr>
        <w:t xml:space="preserve"> </w:t>
      </w:r>
      <w:r w:rsidR="00AA43F7">
        <w:rPr>
          <w:rFonts w:ascii="Tahoma" w:hAnsi="Tahoma" w:cs="Tahoma"/>
          <w:sz w:val="20"/>
          <w:szCs w:val="20"/>
          <w:lang w:val="en-US"/>
        </w:rPr>
        <w:t>s</w:t>
      </w:r>
      <w:r w:rsidRPr="00A32C48">
        <w:rPr>
          <w:rFonts w:ascii="Tahoma" w:hAnsi="Tahoma" w:cs="Tahoma"/>
          <w:sz w:val="20"/>
          <w:szCs w:val="20"/>
          <w:lang w:val="en-GH"/>
        </w:rPr>
        <w:t xml:space="preserve">ystem customized to </w:t>
      </w:r>
      <w:proofErr w:type="spellStart"/>
      <w:r w:rsidRPr="00A32C48">
        <w:rPr>
          <w:rFonts w:ascii="Tahoma" w:hAnsi="Tahoma" w:cs="Tahoma"/>
          <w:sz w:val="20"/>
          <w:szCs w:val="20"/>
          <w:lang w:val="en-GH"/>
        </w:rPr>
        <w:t>HATOF’s</w:t>
      </w:r>
      <w:proofErr w:type="spellEnd"/>
      <w:r w:rsidRPr="00A32C48">
        <w:rPr>
          <w:rFonts w:ascii="Tahoma" w:hAnsi="Tahoma" w:cs="Tahoma"/>
          <w:sz w:val="20"/>
          <w:szCs w:val="20"/>
          <w:lang w:val="en-GH"/>
        </w:rPr>
        <w:t xml:space="preserve"> needs.</w:t>
      </w:r>
    </w:p>
    <w:p w14:paraId="7A30BD6D" w14:textId="77777777" w:rsidR="00CE19AF" w:rsidRPr="00A32C48" w:rsidRDefault="00CE19AF" w:rsidP="00E80A17">
      <w:pPr>
        <w:numPr>
          <w:ilvl w:val="0"/>
          <w:numId w:val="8"/>
        </w:numPr>
        <w:spacing w:after="0" w:line="259" w:lineRule="auto"/>
        <w:jc w:val="both"/>
        <w:rPr>
          <w:rFonts w:ascii="Tahoma" w:hAnsi="Tahoma" w:cs="Tahoma"/>
          <w:sz w:val="20"/>
          <w:szCs w:val="20"/>
          <w:lang w:val="en-GH"/>
        </w:rPr>
      </w:pPr>
      <w:r w:rsidRPr="00A32C48">
        <w:rPr>
          <w:rFonts w:ascii="Tahoma" w:hAnsi="Tahoma" w:cs="Tahoma"/>
          <w:sz w:val="20"/>
          <w:szCs w:val="20"/>
          <w:lang w:val="en-GH"/>
        </w:rPr>
        <w:t>Migration of agreed historical data.</w:t>
      </w:r>
    </w:p>
    <w:p w14:paraId="3AE009AA" w14:textId="77777777" w:rsidR="00CE19AF" w:rsidRPr="00A32C48" w:rsidRDefault="00CE19AF" w:rsidP="00E80A17">
      <w:pPr>
        <w:numPr>
          <w:ilvl w:val="0"/>
          <w:numId w:val="8"/>
        </w:numPr>
        <w:spacing w:after="0" w:line="259" w:lineRule="auto"/>
        <w:jc w:val="both"/>
        <w:rPr>
          <w:rFonts w:ascii="Tahoma" w:hAnsi="Tahoma" w:cs="Tahoma"/>
          <w:sz w:val="20"/>
          <w:szCs w:val="20"/>
          <w:lang w:val="en-GH"/>
        </w:rPr>
      </w:pPr>
      <w:r w:rsidRPr="00A32C48">
        <w:rPr>
          <w:rFonts w:ascii="Tahoma" w:hAnsi="Tahoma" w:cs="Tahoma"/>
          <w:sz w:val="20"/>
          <w:szCs w:val="20"/>
          <w:lang w:val="en-GH"/>
        </w:rPr>
        <w:t>User training session</w:t>
      </w:r>
      <w:r w:rsidRPr="00A32C48">
        <w:rPr>
          <w:rFonts w:ascii="Tahoma" w:hAnsi="Tahoma" w:cs="Tahoma"/>
          <w:sz w:val="20"/>
          <w:szCs w:val="20"/>
        </w:rPr>
        <w:t>s</w:t>
      </w:r>
      <w:r w:rsidRPr="00A32C48">
        <w:rPr>
          <w:rFonts w:ascii="Tahoma" w:hAnsi="Tahoma" w:cs="Tahoma"/>
          <w:sz w:val="20"/>
          <w:szCs w:val="20"/>
          <w:lang w:val="en-GH"/>
        </w:rPr>
        <w:t xml:space="preserve"> for HATOF staff.</w:t>
      </w:r>
    </w:p>
    <w:p w14:paraId="3FDF9D65" w14:textId="77777777" w:rsidR="00CE19AF" w:rsidRPr="00A32C48" w:rsidRDefault="00CE19AF" w:rsidP="00E80A17">
      <w:pPr>
        <w:numPr>
          <w:ilvl w:val="0"/>
          <w:numId w:val="8"/>
        </w:numPr>
        <w:spacing w:after="0" w:line="259" w:lineRule="auto"/>
        <w:jc w:val="both"/>
        <w:rPr>
          <w:rFonts w:ascii="Tahoma" w:hAnsi="Tahoma" w:cs="Tahoma"/>
          <w:sz w:val="20"/>
          <w:szCs w:val="20"/>
          <w:lang w:val="en-GH"/>
        </w:rPr>
      </w:pPr>
      <w:r w:rsidRPr="00A32C48">
        <w:rPr>
          <w:rFonts w:ascii="Tahoma" w:hAnsi="Tahoma" w:cs="Tahoma"/>
          <w:sz w:val="20"/>
          <w:szCs w:val="20"/>
          <w:lang w:val="en-GH"/>
        </w:rPr>
        <w:t>User manual for basic system operations.</w:t>
      </w:r>
    </w:p>
    <w:p w14:paraId="442E7153" w14:textId="269B4CCB" w:rsidR="005E1ABB" w:rsidRPr="00745014" w:rsidRDefault="00CE19AF" w:rsidP="00E80A17">
      <w:pPr>
        <w:numPr>
          <w:ilvl w:val="0"/>
          <w:numId w:val="8"/>
        </w:numPr>
        <w:spacing w:line="259" w:lineRule="auto"/>
        <w:jc w:val="both"/>
        <w:rPr>
          <w:rFonts w:ascii="Tahoma" w:hAnsi="Tahoma" w:cs="Tahoma"/>
          <w:sz w:val="20"/>
          <w:szCs w:val="20"/>
          <w:lang w:val="en-GH"/>
        </w:rPr>
      </w:pPr>
      <w:r w:rsidRPr="00A32C48">
        <w:rPr>
          <w:rFonts w:ascii="Tahoma" w:hAnsi="Tahoma" w:cs="Tahoma"/>
          <w:sz w:val="20"/>
          <w:szCs w:val="20"/>
          <w:lang w:val="en-GH"/>
        </w:rPr>
        <w:t>Post-implementation technical support.</w:t>
      </w:r>
    </w:p>
    <w:p w14:paraId="78CDCB01" w14:textId="77777777" w:rsidR="00CE19AF" w:rsidRPr="00A32C48" w:rsidRDefault="00CE19AF" w:rsidP="00E80A17">
      <w:pPr>
        <w:pStyle w:val="ListParagraph"/>
        <w:numPr>
          <w:ilvl w:val="0"/>
          <w:numId w:val="12"/>
        </w:numPr>
        <w:spacing w:after="0" w:line="240" w:lineRule="auto"/>
        <w:jc w:val="both"/>
        <w:outlineLvl w:val="2"/>
        <w:rPr>
          <w:rFonts w:ascii="Tahoma" w:eastAsia="Times New Roman" w:hAnsi="Tahoma" w:cs="Tahoma"/>
          <w:b/>
          <w:bCs/>
          <w:sz w:val="20"/>
          <w:szCs w:val="20"/>
          <w:u w:val="single"/>
          <w:lang w:val="en-GH" w:eastAsia="en-GH"/>
        </w:rPr>
      </w:pPr>
      <w:r w:rsidRPr="00A32C48">
        <w:rPr>
          <w:rFonts w:ascii="Tahoma" w:eastAsia="Times New Roman" w:hAnsi="Tahoma" w:cs="Tahoma"/>
          <w:b/>
          <w:bCs/>
          <w:sz w:val="20"/>
          <w:szCs w:val="20"/>
          <w:u w:val="single"/>
          <w:lang w:val="en-GH" w:eastAsia="en-GH"/>
        </w:rPr>
        <w:t>Proposed Timeline</w:t>
      </w:r>
    </w:p>
    <w:p w14:paraId="09F1CB92" w14:textId="53F8C483" w:rsidR="00CE19AF" w:rsidRPr="00A32C48" w:rsidRDefault="00CE19AF" w:rsidP="00E80A17">
      <w:pPr>
        <w:numPr>
          <w:ilvl w:val="0"/>
          <w:numId w:val="9"/>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b/>
          <w:bCs/>
          <w:sz w:val="20"/>
          <w:szCs w:val="20"/>
          <w:lang w:val="en-GH" w:eastAsia="en-GH"/>
        </w:rPr>
        <w:t>Kick-off &amp; Planning:</w:t>
      </w:r>
      <w:r w:rsidRPr="00A32C48">
        <w:rPr>
          <w:rFonts w:ascii="Tahoma" w:eastAsia="Times New Roman" w:hAnsi="Tahoma" w:cs="Tahoma"/>
          <w:sz w:val="20"/>
          <w:szCs w:val="20"/>
          <w:lang w:val="en-GH" w:eastAsia="en-GH"/>
        </w:rPr>
        <w:t xml:space="preserve"> August</w:t>
      </w:r>
      <w:r w:rsidR="00E20F03" w:rsidRPr="00A32C48">
        <w:rPr>
          <w:rFonts w:ascii="Tahoma" w:eastAsia="Times New Roman" w:hAnsi="Tahoma" w:cs="Tahoma"/>
          <w:sz w:val="20"/>
          <w:szCs w:val="20"/>
          <w:lang w:val="en-US" w:eastAsia="en-GH"/>
        </w:rPr>
        <w:t xml:space="preserve"> 25,</w:t>
      </w:r>
      <w:r w:rsidRPr="00A32C48">
        <w:rPr>
          <w:rFonts w:ascii="Tahoma" w:eastAsia="Times New Roman" w:hAnsi="Tahoma" w:cs="Tahoma"/>
          <w:sz w:val="20"/>
          <w:szCs w:val="20"/>
          <w:lang w:val="en-GH" w:eastAsia="en-GH"/>
        </w:rPr>
        <w:t xml:space="preserve"> 2025</w:t>
      </w:r>
    </w:p>
    <w:p w14:paraId="1C1B55C4" w14:textId="53C26BF1" w:rsidR="00CE19AF" w:rsidRPr="00A32C48" w:rsidRDefault="00CE19AF" w:rsidP="00E80A17">
      <w:pPr>
        <w:numPr>
          <w:ilvl w:val="0"/>
          <w:numId w:val="9"/>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b/>
          <w:bCs/>
          <w:sz w:val="20"/>
          <w:szCs w:val="20"/>
          <w:lang w:val="en-GH" w:eastAsia="en-GH"/>
        </w:rPr>
        <w:t>System Setup &amp; Customization:</w:t>
      </w:r>
      <w:r w:rsidRPr="00A32C48">
        <w:rPr>
          <w:rFonts w:ascii="Tahoma" w:eastAsia="Times New Roman" w:hAnsi="Tahoma" w:cs="Tahoma"/>
          <w:sz w:val="20"/>
          <w:szCs w:val="20"/>
          <w:lang w:val="en-GH" w:eastAsia="en-GH"/>
        </w:rPr>
        <w:t xml:space="preserve"> </w:t>
      </w:r>
      <w:r w:rsidRPr="00A32C48">
        <w:rPr>
          <w:rFonts w:ascii="Tahoma" w:eastAsia="Times New Roman" w:hAnsi="Tahoma" w:cs="Tahoma"/>
          <w:sz w:val="20"/>
          <w:szCs w:val="20"/>
          <w:lang w:eastAsia="en-GH"/>
        </w:rPr>
        <w:t>September</w:t>
      </w:r>
      <w:r w:rsidRPr="00A32C48">
        <w:rPr>
          <w:rFonts w:ascii="Tahoma" w:eastAsia="Times New Roman" w:hAnsi="Tahoma" w:cs="Tahoma"/>
          <w:sz w:val="20"/>
          <w:szCs w:val="20"/>
          <w:lang w:val="en-GH" w:eastAsia="en-GH"/>
        </w:rPr>
        <w:t xml:space="preserve"> </w:t>
      </w:r>
      <w:r w:rsidRPr="00A32C48">
        <w:rPr>
          <w:rFonts w:ascii="Tahoma" w:eastAsia="Times New Roman" w:hAnsi="Tahoma" w:cs="Tahoma"/>
          <w:sz w:val="20"/>
          <w:szCs w:val="20"/>
          <w:lang w:eastAsia="en-GH"/>
        </w:rPr>
        <w:t>1-</w:t>
      </w:r>
      <w:r w:rsidR="00AC109E" w:rsidRPr="00A32C48">
        <w:rPr>
          <w:rFonts w:ascii="Tahoma" w:eastAsia="Times New Roman" w:hAnsi="Tahoma" w:cs="Tahoma"/>
          <w:sz w:val="20"/>
          <w:szCs w:val="20"/>
          <w:lang w:eastAsia="en-GH"/>
        </w:rPr>
        <w:t>19</w:t>
      </w:r>
      <w:r w:rsidRPr="00A32C48">
        <w:rPr>
          <w:rFonts w:ascii="Tahoma" w:eastAsia="Times New Roman" w:hAnsi="Tahoma" w:cs="Tahoma"/>
          <w:sz w:val="20"/>
          <w:szCs w:val="20"/>
          <w:lang w:eastAsia="en-GH"/>
        </w:rPr>
        <w:t>,</w:t>
      </w:r>
      <w:r w:rsidRPr="00A32C48">
        <w:rPr>
          <w:rFonts w:ascii="Tahoma" w:eastAsia="Times New Roman" w:hAnsi="Tahoma" w:cs="Tahoma"/>
          <w:sz w:val="20"/>
          <w:szCs w:val="20"/>
          <w:lang w:val="en-GH" w:eastAsia="en-GH"/>
        </w:rPr>
        <w:t>2025</w:t>
      </w:r>
    </w:p>
    <w:p w14:paraId="5FB5FCBE" w14:textId="4881C0D2" w:rsidR="00CE19AF" w:rsidRPr="00A32C48" w:rsidRDefault="00CE19AF" w:rsidP="00E80A17">
      <w:pPr>
        <w:numPr>
          <w:ilvl w:val="0"/>
          <w:numId w:val="9"/>
        </w:numPr>
        <w:spacing w:after="0" w:line="240" w:lineRule="auto"/>
        <w:jc w:val="both"/>
        <w:rPr>
          <w:rFonts w:ascii="Tahoma" w:eastAsia="Times New Roman" w:hAnsi="Tahoma" w:cs="Tahoma"/>
          <w:sz w:val="20"/>
          <w:szCs w:val="20"/>
          <w:lang w:val="en-GH" w:eastAsia="en-GH"/>
        </w:rPr>
      </w:pPr>
      <w:r w:rsidRPr="00A32C48">
        <w:rPr>
          <w:rFonts w:ascii="Tahoma" w:eastAsia="Times New Roman" w:hAnsi="Tahoma" w:cs="Tahoma"/>
          <w:b/>
          <w:bCs/>
          <w:sz w:val="20"/>
          <w:szCs w:val="20"/>
          <w:lang w:val="en-GH" w:eastAsia="en-GH"/>
        </w:rPr>
        <w:t>Data Migration &amp; Testing:</w:t>
      </w:r>
      <w:r w:rsidRPr="00A32C48">
        <w:rPr>
          <w:rFonts w:ascii="Tahoma" w:eastAsia="Times New Roman" w:hAnsi="Tahoma" w:cs="Tahoma"/>
          <w:sz w:val="20"/>
          <w:szCs w:val="20"/>
          <w:lang w:val="en-GH" w:eastAsia="en-GH"/>
        </w:rPr>
        <w:t xml:space="preserve"> September</w:t>
      </w:r>
      <w:r w:rsidRPr="00A32C48">
        <w:rPr>
          <w:rFonts w:ascii="Tahoma" w:eastAsia="Times New Roman" w:hAnsi="Tahoma" w:cs="Tahoma"/>
          <w:sz w:val="20"/>
          <w:szCs w:val="20"/>
          <w:lang w:eastAsia="en-GH"/>
        </w:rPr>
        <w:t xml:space="preserve"> </w:t>
      </w:r>
      <w:r w:rsidR="00AC109E" w:rsidRPr="00A32C48">
        <w:rPr>
          <w:rFonts w:ascii="Tahoma" w:eastAsia="Times New Roman" w:hAnsi="Tahoma" w:cs="Tahoma"/>
          <w:sz w:val="20"/>
          <w:szCs w:val="20"/>
          <w:lang w:eastAsia="en-GH"/>
        </w:rPr>
        <w:t>23</w:t>
      </w:r>
      <w:r w:rsidRPr="00A32C48">
        <w:rPr>
          <w:rFonts w:ascii="Tahoma" w:eastAsia="Times New Roman" w:hAnsi="Tahoma" w:cs="Tahoma"/>
          <w:sz w:val="20"/>
          <w:szCs w:val="20"/>
          <w:lang w:eastAsia="en-GH"/>
        </w:rPr>
        <w:t>-</w:t>
      </w:r>
      <w:r w:rsidR="00207644" w:rsidRPr="00A32C48">
        <w:rPr>
          <w:rFonts w:ascii="Tahoma" w:eastAsia="Times New Roman" w:hAnsi="Tahoma" w:cs="Tahoma"/>
          <w:sz w:val="20"/>
          <w:szCs w:val="20"/>
          <w:lang w:eastAsia="en-GH"/>
        </w:rPr>
        <w:t>October 4</w:t>
      </w:r>
      <w:r w:rsidRPr="00A32C48">
        <w:rPr>
          <w:rFonts w:ascii="Tahoma" w:eastAsia="Times New Roman" w:hAnsi="Tahoma" w:cs="Tahoma"/>
          <w:sz w:val="20"/>
          <w:szCs w:val="20"/>
          <w:lang w:eastAsia="en-GH"/>
        </w:rPr>
        <w:t xml:space="preserve">, </w:t>
      </w:r>
      <w:r w:rsidRPr="00A32C48">
        <w:rPr>
          <w:rFonts w:ascii="Tahoma" w:eastAsia="Times New Roman" w:hAnsi="Tahoma" w:cs="Tahoma"/>
          <w:sz w:val="20"/>
          <w:szCs w:val="20"/>
          <w:lang w:val="en-GH" w:eastAsia="en-GH"/>
        </w:rPr>
        <w:t>2025</w:t>
      </w:r>
    </w:p>
    <w:p w14:paraId="48CA06ED" w14:textId="68EC0E9D" w:rsidR="00CE19AF" w:rsidRDefault="00CE19AF" w:rsidP="00394267">
      <w:pPr>
        <w:numPr>
          <w:ilvl w:val="0"/>
          <w:numId w:val="9"/>
        </w:numPr>
        <w:spacing w:line="240" w:lineRule="auto"/>
        <w:jc w:val="both"/>
        <w:rPr>
          <w:rFonts w:ascii="Tahoma" w:eastAsia="Times New Roman" w:hAnsi="Tahoma" w:cs="Tahoma"/>
          <w:sz w:val="20"/>
          <w:szCs w:val="20"/>
          <w:lang w:val="en-GH" w:eastAsia="en-GH"/>
        </w:rPr>
      </w:pPr>
      <w:r w:rsidRPr="00A32C48">
        <w:rPr>
          <w:rFonts w:ascii="Tahoma" w:eastAsia="Times New Roman" w:hAnsi="Tahoma" w:cs="Tahoma"/>
          <w:b/>
          <w:bCs/>
          <w:sz w:val="20"/>
          <w:szCs w:val="20"/>
          <w:lang w:val="en-GH" w:eastAsia="en-GH"/>
        </w:rPr>
        <w:t>Training &amp; Handover:</w:t>
      </w:r>
      <w:bookmarkStart w:id="4" w:name="_Hlk205972719"/>
      <w:r w:rsidRPr="00A32C48">
        <w:rPr>
          <w:rFonts w:ascii="Tahoma" w:eastAsia="Times New Roman" w:hAnsi="Tahoma" w:cs="Tahoma"/>
          <w:sz w:val="20"/>
          <w:szCs w:val="20"/>
          <w:lang w:val="en-GH" w:eastAsia="en-GH"/>
        </w:rPr>
        <w:t xml:space="preserve"> </w:t>
      </w:r>
      <w:r w:rsidR="00207644" w:rsidRPr="00A32C48">
        <w:rPr>
          <w:rFonts w:ascii="Tahoma" w:eastAsia="Times New Roman" w:hAnsi="Tahoma" w:cs="Tahoma"/>
          <w:sz w:val="20"/>
          <w:szCs w:val="20"/>
          <w:lang w:val="en-US" w:eastAsia="en-GH"/>
        </w:rPr>
        <w:t>Octo</w:t>
      </w:r>
      <w:proofErr w:type="spellStart"/>
      <w:r w:rsidRPr="00A32C48">
        <w:rPr>
          <w:rFonts w:ascii="Tahoma" w:eastAsia="Times New Roman" w:hAnsi="Tahoma" w:cs="Tahoma"/>
          <w:sz w:val="20"/>
          <w:szCs w:val="20"/>
          <w:lang w:val="en-GH" w:eastAsia="en-GH"/>
        </w:rPr>
        <w:t>ber</w:t>
      </w:r>
      <w:proofErr w:type="spellEnd"/>
      <w:r w:rsidRPr="00A32C48">
        <w:rPr>
          <w:rFonts w:ascii="Tahoma" w:eastAsia="Times New Roman" w:hAnsi="Tahoma" w:cs="Tahoma"/>
          <w:sz w:val="20"/>
          <w:szCs w:val="20"/>
          <w:lang w:eastAsia="en-GH"/>
        </w:rPr>
        <w:t xml:space="preserve"> </w:t>
      </w:r>
      <w:r w:rsidR="00207644" w:rsidRPr="00A32C48">
        <w:rPr>
          <w:rFonts w:ascii="Tahoma" w:eastAsia="Times New Roman" w:hAnsi="Tahoma" w:cs="Tahoma"/>
          <w:sz w:val="20"/>
          <w:szCs w:val="20"/>
          <w:lang w:eastAsia="en-GH"/>
        </w:rPr>
        <w:t>7</w:t>
      </w:r>
      <w:r w:rsidRPr="00A32C48">
        <w:rPr>
          <w:rFonts w:ascii="Tahoma" w:eastAsia="Times New Roman" w:hAnsi="Tahoma" w:cs="Tahoma"/>
          <w:sz w:val="20"/>
          <w:szCs w:val="20"/>
          <w:lang w:eastAsia="en-GH"/>
        </w:rPr>
        <w:t>-</w:t>
      </w:r>
      <w:r w:rsidR="00812EDB" w:rsidRPr="00A32C48">
        <w:rPr>
          <w:rFonts w:ascii="Tahoma" w:eastAsia="Times New Roman" w:hAnsi="Tahoma" w:cs="Tahoma"/>
          <w:sz w:val="20"/>
          <w:szCs w:val="20"/>
          <w:lang w:eastAsia="en-GH"/>
        </w:rPr>
        <w:t>1</w:t>
      </w:r>
      <w:r w:rsidR="00207644" w:rsidRPr="00A32C48">
        <w:rPr>
          <w:rFonts w:ascii="Tahoma" w:eastAsia="Times New Roman" w:hAnsi="Tahoma" w:cs="Tahoma"/>
          <w:sz w:val="20"/>
          <w:szCs w:val="20"/>
          <w:lang w:eastAsia="en-GH"/>
        </w:rPr>
        <w:t>1</w:t>
      </w:r>
      <w:r w:rsidRPr="00A32C48">
        <w:rPr>
          <w:rFonts w:ascii="Tahoma" w:eastAsia="Times New Roman" w:hAnsi="Tahoma" w:cs="Tahoma"/>
          <w:sz w:val="20"/>
          <w:szCs w:val="20"/>
          <w:lang w:eastAsia="en-GH"/>
        </w:rPr>
        <w:t>,</w:t>
      </w:r>
      <w:r w:rsidRPr="00A32C48">
        <w:rPr>
          <w:rFonts w:ascii="Tahoma" w:eastAsia="Times New Roman" w:hAnsi="Tahoma" w:cs="Tahoma"/>
          <w:sz w:val="20"/>
          <w:szCs w:val="20"/>
          <w:lang w:val="en-GH" w:eastAsia="en-GH"/>
        </w:rPr>
        <w:t xml:space="preserve"> </w:t>
      </w:r>
      <w:bookmarkEnd w:id="4"/>
      <w:r w:rsidRPr="00A32C48">
        <w:rPr>
          <w:rFonts w:ascii="Tahoma" w:eastAsia="Times New Roman" w:hAnsi="Tahoma" w:cs="Tahoma"/>
          <w:sz w:val="20"/>
          <w:szCs w:val="20"/>
          <w:lang w:val="en-GH" w:eastAsia="en-GH"/>
        </w:rPr>
        <w:t>2025</w:t>
      </w:r>
    </w:p>
    <w:p w14:paraId="09789861" w14:textId="77777777" w:rsidR="00CE19AF" w:rsidRPr="00A32C48" w:rsidRDefault="00CE19AF" w:rsidP="00A32C48">
      <w:pPr>
        <w:spacing w:after="160" w:line="259" w:lineRule="auto"/>
        <w:jc w:val="both"/>
        <w:rPr>
          <w:rFonts w:ascii="Tahoma" w:hAnsi="Tahoma" w:cs="Tahoma"/>
          <w:b/>
          <w:bCs/>
          <w:sz w:val="20"/>
          <w:szCs w:val="20"/>
          <w:u w:val="single"/>
        </w:rPr>
      </w:pPr>
      <w:r w:rsidRPr="00A32C48">
        <w:rPr>
          <w:rFonts w:ascii="Tahoma" w:hAnsi="Tahoma" w:cs="Tahoma"/>
          <w:b/>
          <w:bCs/>
          <w:sz w:val="20"/>
          <w:szCs w:val="20"/>
          <w:u w:val="single"/>
        </w:rPr>
        <w:t>Payment Schedule</w:t>
      </w:r>
    </w:p>
    <w:tbl>
      <w:tblPr>
        <w:tblStyle w:val="TableGrid"/>
        <w:tblW w:w="0" w:type="auto"/>
        <w:tblLook w:val="04A0" w:firstRow="1" w:lastRow="0" w:firstColumn="1" w:lastColumn="0" w:noHBand="0" w:noVBand="1"/>
      </w:tblPr>
      <w:tblGrid>
        <w:gridCol w:w="570"/>
        <w:gridCol w:w="5804"/>
        <w:gridCol w:w="2643"/>
      </w:tblGrid>
      <w:tr w:rsidR="00CE19AF" w:rsidRPr="00A32C48" w14:paraId="1E5AA4C3" w14:textId="77777777" w:rsidTr="00E80A17">
        <w:tc>
          <w:tcPr>
            <w:tcW w:w="570" w:type="dxa"/>
          </w:tcPr>
          <w:p w14:paraId="727A7263" w14:textId="77777777" w:rsidR="00CE19AF" w:rsidRPr="00A32C48" w:rsidRDefault="00CE19AF" w:rsidP="00A32C48">
            <w:pPr>
              <w:spacing w:after="160" w:line="259" w:lineRule="auto"/>
              <w:jc w:val="both"/>
              <w:rPr>
                <w:rFonts w:ascii="Tahoma" w:hAnsi="Tahoma" w:cs="Tahoma"/>
                <w:b/>
                <w:bCs/>
                <w:sz w:val="20"/>
                <w:szCs w:val="20"/>
              </w:rPr>
            </w:pPr>
            <w:r w:rsidRPr="00A32C48">
              <w:rPr>
                <w:rFonts w:ascii="Tahoma" w:hAnsi="Tahoma" w:cs="Tahoma"/>
                <w:b/>
                <w:bCs/>
                <w:sz w:val="20"/>
                <w:szCs w:val="20"/>
              </w:rPr>
              <w:t>No.</w:t>
            </w:r>
          </w:p>
        </w:tc>
        <w:tc>
          <w:tcPr>
            <w:tcW w:w="5804" w:type="dxa"/>
          </w:tcPr>
          <w:p w14:paraId="5E834629" w14:textId="77777777" w:rsidR="00CE19AF" w:rsidRPr="00A32C48" w:rsidRDefault="00CE19AF" w:rsidP="00A32C48">
            <w:pPr>
              <w:spacing w:after="160" w:line="259" w:lineRule="auto"/>
              <w:jc w:val="both"/>
              <w:rPr>
                <w:rFonts w:ascii="Tahoma" w:hAnsi="Tahoma" w:cs="Tahoma"/>
                <w:b/>
                <w:bCs/>
                <w:sz w:val="20"/>
                <w:szCs w:val="20"/>
              </w:rPr>
            </w:pPr>
            <w:r w:rsidRPr="00A32C48">
              <w:rPr>
                <w:rFonts w:ascii="Tahoma" w:hAnsi="Tahoma" w:cs="Tahoma"/>
                <w:b/>
                <w:bCs/>
                <w:sz w:val="20"/>
                <w:szCs w:val="20"/>
              </w:rPr>
              <w:t>Details</w:t>
            </w:r>
          </w:p>
        </w:tc>
        <w:tc>
          <w:tcPr>
            <w:tcW w:w="2643" w:type="dxa"/>
          </w:tcPr>
          <w:p w14:paraId="6D277905" w14:textId="77777777" w:rsidR="00CE19AF" w:rsidRPr="00A32C48" w:rsidRDefault="00CE19AF" w:rsidP="00A32C48">
            <w:pPr>
              <w:spacing w:after="160" w:line="259" w:lineRule="auto"/>
              <w:jc w:val="both"/>
              <w:rPr>
                <w:rFonts w:ascii="Tahoma" w:hAnsi="Tahoma" w:cs="Tahoma"/>
                <w:b/>
                <w:bCs/>
                <w:sz w:val="20"/>
                <w:szCs w:val="20"/>
              </w:rPr>
            </w:pPr>
            <w:r w:rsidRPr="00A32C48">
              <w:rPr>
                <w:rFonts w:ascii="Tahoma" w:hAnsi="Tahoma" w:cs="Tahoma"/>
                <w:b/>
                <w:bCs/>
                <w:sz w:val="20"/>
                <w:szCs w:val="20"/>
              </w:rPr>
              <w:t>Percentage of payment</w:t>
            </w:r>
          </w:p>
        </w:tc>
      </w:tr>
      <w:tr w:rsidR="005E45D4" w:rsidRPr="00A32C48" w14:paraId="6A992C1C" w14:textId="77777777" w:rsidTr="00E80A17">
        <w:tc>
          <w:tcPr>
            <w:tcW w:w="570" w:type="dxa"/>
          </w:tcPr>
          <w:p w14:paraId="166F8EB4" w14:textId="77777777" w:rsidR="005E45D4" w:rsidRPr="00A32C48" w:rsidRDefault="005E45D4" w:rsidP="00E80A17">
            <w:pPr>
              <w:spacing w:line="259" w:lineRule="auto"/>
              <w:jc w:val="both"/>
              <w:rPr>
                <w:rFonts w:ascii="Tahoma" w:hAnsi="Tahoma" w:cs="Tahoma"/>
                <w:sz w:val="20"/>
                <w:szCs w:val="20"/>
              </w:rPr>
            </w:pPr>
            <w:r w:rsidRPr="00A32C48">
              <w:rPr>
                <w:rFonts w:ascii="Tahoma" w:hAnsi="Tahoma" w:cs="Tahoma"/>
                <w:sz w:val="20"/>
                <w:szCs w:val="20"/>
              </w:rPr>
              <w:t>1</w:t>
            </w:r>
          </w:p>
        </w:tc>
        <w:tc>
          <w:tcPr>
            <w:tcW w:w="5804" w:type="dxa"/>
            <w:vAlign w:val="center"/>
          </w:tcPr>
          <w:p w14:paraId="19F5786C" w14:textId="77777777" w:rsidR="005E45D4" w:rsidRPr="00DB544C" w:rsidRDefault="005E45D4" w:rsidP="00DB544C">
            <w:pPr>
              <w:spacing w:line="259" w:lineRule="auto"/>
              <w:jc w:val="both"/>
              <w:rPr>
                <w:rFonts w:ascii="Tahoma" w:hAnsi="Tahoma" w:cs="Tahoma"/>
                <w:b/>
                <w:sz w:val="20"/>
                <w:szCs w:val="20"/>
                <w:lang w:val="en-GH"/>
              </w:rPr>
            </w:pPr>
            <w:r w:rsidRPr="00DB544C">
              <w:rPr>
                <w:rFonts w:ascii="Tahoma" w:hAnsi="Tahoma" w:cs="Tahoma"/>
                <w:b/>
                <w:sz w:val="20"/>
                <w:szCs w:val="20"/>
                <w:lang w:val="en-GH"/>
              </w:rPr>
              <w:t>Inception Meeting</w:t>
            </w:r>
          </w:p>
          <w:p w14:paraId="3F410E65" w14:textId="02232956" w:rsidR="005E45D4" w:rsidRPr="00112A01" w:rsidRDefault="005E45D4" w:rsidP="00E80A17">
            <w:pPr>
              <w:numPr>
                <w:ilvl w:val="0"/>
                <w:numId w:val="3"/>
              </w:numPr>
              <w:spacing w:line="259" w:lineRule="auto"/>
              <w:ind w:left="315" w:hanging="284"/>
              <w:jc w:val="both"/>
              <w:rPr>
                <w:rFonts w:ascii="Tahoma" w:hAnsi="Tahoma" w:cs="Tahoma"/>
                <w:bCs/>
                <w:sz w:val="20"/>
                <w:szCs w:val="20"/>
                <w:lang w:val="en-GH"/>
              </w:rPr>
            </w:pPr>
            <w:r w:rsidRPr="00112A01">
              <w:rPr>
                <w:rFonts w:ascii="Tahoma" w:hAnsi="Tahoma" w:cs="Tahoma"/>
                <w:bCs/>
                <w:sz w:val="20"/>
                <w:szCs w:val="20"/>
                <w:lang w:val="en-GH"/>
              </w:rPr>
              <w:t xml:space="preserve">Kick-off meeting to agree on structure and </w:t>
            </w:r>
            <w:proofErr w:type="gramStart"/>
            <w:r w:rsidRPr="00112A01">
              <w:rPr>
                <w:rFonts w:ascii="Tahoma" w:hAnsi="Tahoma" w:cs="Tahoma"/>
                <w:bCs/>
                <w:sz w:val="20"/>
                <w:szCs w:val="20"/>
                <w:lang w:val="en-GH"/>
              </w:rPr>
              <w:t>timelines</w:t>
            </w:r>
            <w:proofErr w:type="gramEnd"/>
          </w:p>
          <w:p w14:paraId="3DD21D19" w14:textId="77777777" w:rsidR="005E45D4" w:rsidRPr="00112A01" w:rsidRDefault="005E45D4" w:rsidP="00E80A17">
            <w:pPr>
              <w:numPr>
                <w:ilvl w:val="0"/>
                <w:numId w:val="3"/>
              </w:numPr>
              <w:spacing w:line="259" w:lineRule="auto"/>
              <w:ind w:left="315" w:hanging="284"/>
              <w:jc w:val="both"/>
              <w:rPr>
                <w:rFonts w:ascii="Tahoma" w:hAnsi="Tahoma" w:cs="Tahoma"/>
                <w:bCs/>
                <w:sz w:val="20"/>
                <w:szCs w:val="20"/>
                <w:lang w:val="en-GH"/>
              </w:rPr>
            </w:pPr>
            <w:r w:rsidRPr="00112A01">
              <w:rPr>
                <w:rFonts w:ascii="Tahoma" w:hAnsi="Tahoma" w:cs="Tahoma"/>
                <w:bCs/>
                <w:sz w:val="20"/>
                <w:szCs w:val="20"/>
                <w:lang w:val="en-GH"/>
              </w:rPr>
              <w:t>Signing of contract</w:t>
            </w:r>
          </w:p>
          <w:p w14:paraId="50C25C44" w14:textId="158FE1EE" w:rsidR="005E45D4" w:rsidRPr="00A32C48" w:rsidRDefault="005E45D4" w:rsidP="00E80A17">
            <w:pPr>
              <w:pStyle w:val="ListParagraph"/>
              <w:numPr>
                <w:ilvl w:val="0"/>
                <w:numId w:val="3"/>
              </w:numPr>
              <w:spacing w:after="0"/>
              <w:ind w:left="315" w:hanging="284"/>
              <w:jc w:val="both"/>
              <w:rPr>
                <w:rFonts w:ascii="Tahoma" w:hAnsi="Tahoma" w:cs="Tahoma"/>
                <w:sz w:val="20"/>
                <w:szCs w:val="20"/>
              </w:rPr>
            </w:pPr>
            <w:r w:rsidRPr="00A32C48">
              <w:rPr>
                <w:rFonts w:ascii="Tahoma" w:hAnsi="Tahoma" w:cs="Tahoma"/>
                <w:bCs/>
                <w:sz w:val="20"/>
                <w:szCs w:val="20"/>
                <w:lang w:val="en-GH"/>
              </w:rPr>
              <w:t>Submission of invoice</w:t>
            </w:r>
          </w:p>
        </w:tc>
        <w:tc>
          <w:tcPr>
            <w:tcW w:w="2643" w:type="dxa"/>
            <w:vMerge w:val="restart"/>
          </w:tcPr>
          <w:p w14:paraId="245D731F" w14:textId="77777777" w:rsidR="00AA344A" w:rsidRDefault="00AA344A" w:rsidP="00E80A17">
            <w:pPr>
              <w:spacing w:line="259" w:lineRule="auto"/>
              <w:jc w:val="both"/>
              <w:rPr>
                <w:rFonts w:ascii="Tahoma" w:hAnsi="Tahoma" w:cs="Tahoma"/>
                <w:sz w:val="20"/>
                <w:szCs w:val="20"/>
              </w:rPr>
            </w:pPr>
          </w:p>
          <w:p w14:paraId="5C424207" w14:textId="77777777" w:rsidR="00AA344A" w:rsidRDefault="00AA344A" w:rsidP="00E80A17">
            <w:pPr>
              <w:spacing w:line="259" w:lineRule="auto"/>
              <w:jc w:val="both"/>
              <w:rPr>
                <w:rFonts w:ascii="Tahoma" w:hAnsi="Tahoma" w:cs="Tahoma"/>
                <w:sz w:val="20"/>
                <w:szCs w:val="20"/>
              </w:rPr>
            </w:pPr>
          </w:p>
          <w:p w14:paraId="1B675A9C" w14:textId="77777777" w:rsidR="00AA344A" w:rsidRDefault="00AA344A" w:rsidP="00E80A17">
            <w:pPr>
              <w:spacing w:line="259" w:lineRule="auto"/>
              <w:jc w:val="both"/>
              <w:rPr>
                <w:rFonts w:ascii="Tahoma" w:hAnsi="Tahoma" w:cs="Tahoma"/>
                <w:sz w:val="20"/>
                <w:szCs w:val="20"/>
              </w:rPr>
            </w:pPr>
          </w:p>
          <w:p w14:paraId="48FFBA03" w14:textId="77777777" w:rsidR="00AA344A" w:rsidRDefault="00AA344A" w:rsidP="00E80A17">
            <w:pPr>
              <w:spacing w:line="259" w:lineRule="auto"/>
              <w:jc w:val="both"/>
              <w:rPr>
                <w:rFonts w:ascii="Tahoma" w:hAnsi="Tahoma" w:cs="Tahoma"/>
                <w:sz w:val="20"/>
                <w:szCs w:val="20"/>
              </w:rPr>
            </w:pPr>
          </w:p>
          <w:p w14:paraId="4202F2E9" w14:textId="670BC133" w:rsidR="005E45D4" w:rsidRPr="00A32C48" w:rsidRDefault="00AA344A" w:rsidP="00E80A17">
            <w:pPr>
              <w:spacing w:line="259" w:lineRule="auto"/>
              <w:jc w:val="both"/>
              <w:rPr>
                <w:rFonts w:ascii="Tahoma" w:hAnsi="Tahoma" w:cs="Tahoma"/>
                <w:sz w:val="20"/>
                <w:szCs w:val="20"/>
              </w:rPr>
            </w:pPr>
            <w:r>
              <w:rPr>
                <w:rFonts w:ascii="Tahoma" w:hAnsi="Tahoma" w:cs="Tahoma"/>
                <w:sz w:val="20"/>
                <w:szCs w:val="20"/>
              </w:rPr>
              <w:t>10</w:t>
            </w:r>
            <w:r w:rsidR="005E45D4" w:rsidRPr="00A32C48">
              <w:rPr>
                <w:rFonts w:ascii="Tahoma" w:hAnsi="Tahoma" w:cs="Tahoma"/>
                <w:sz w:val="20"/>
                <w:szCs w:val="20"/>
              </w:rPr>
              <w:t>0%</w:t>
            </w:r>
          </w:p>
          <w:p w14:paraId="4B5A847A" w14:textId="705058E4" w:rsidR="005E45D4" w:rsidRPr="00A32C48" w:rsidRDefault="005E45D4" w:rsidP="00A32C48">
            <w:pPr>
              <w:spacing w:after="160" w:line="259" w:lineRule="auto"/>
              <w:jc w:val="both"/>
              <w:rPr>
                <w:rFonts w:ascii="Tahoma" w:hAnsi="Tahoma" w:cs="Tahoma"/>
                <w:sz w:val="20"/>
                <w:szCs w:val="20"/>
              </w:rPr>
            </w:pPr>
          </w:p>
        </w:tc>
      </w:tr>
      <w:tr w:rsidR="005E45D4" w:rsidRPr="00A32C48" w14:paraId="30984EF9" w14:textId="77777777" w:rsidTr="00E80A17">
        <w:tc>
          <w:tcPr>
            <w:tcW w:w="570" w:type="dxa"/>
          </w:tcPr>
          <w:p w14:paraId="113E2EAD" w14:textId="77777777" w:rsidR="005E45D4" w:rsidRPr="00A32C48" w:rsidRDefault="005E45D4" w:rsidP="00A32C48">
            <w:pPr>
              <w:spacing w:after="160" w:line="259" w:lineRule="auto"/>
              <w:jc w:val="both"/>
              <w:rPr>
                <w:rFonts w:ascii="Tahoma" w:hAnsi="Tahoma" w:cs="Tahoma"/>
                <w:sz w:val="20"/>
                <w:szCs w:val="20"/>
              </w:rPr>
            </w:pPr>
            <w:r w:rsidRPr="00A32C48">
              <w:rPr>
                <w:rFonts w:ascii="Tahoma" w:hAnsi="Tahoma" w:cs="Tahoma"/>
                <w:sz w:val="20"/>
                <w:szCs w:val="20"/>
              </w:rPr>
              <w:t>2</w:t>
            </w:r>
          </w:p>
        </w:tc>
        <w:tc>
          <w:tcPr>
            <w:tcW w:w="5804"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5507"/>
            </w:tblGrid>
            <w:tr w:rsidR="005E45D4" w:rsidRPr="00A32C48" w14:paraId="4F44288C" w14:textId="77777777" w:rsidTr="000070CF">
              <w:trPr>
                <w:tblCellSpacing w:w="15" w:type="dxa"/>
              </w:trPr>
              <w:tc>
                <w:tcPr>
                  <w:tcW w:w="0" w:type="auto"/>
                  <w:vAlign w:val="center"/>
                  <w:hideMark/>
                </w:tcPr>
                <w:p w14:paraId="19916A08" w14:textId="77777777" w:rsidR="005E45D4" w:rsidRPr="00A32C48" w:rsidRDefault="005E45D4" w:rsidP="00E80A17">
                  <w:pPr>
                    <w:spacing w:after="0" w:line="240" w:lineRule="auto"/>
                    <w:ind w:left="315"/>
                    <w:jc w:val="both"/>
                    <w:rPr>
                      <w:rFonts w:ascii="Tahoma" w:eastAsia="Times New Roman" w:hAnsi="Tahoma" w:cs="Tahoma"/>
                      <w:sz w:val="20"/>
                      <w:szCs w:val="20"/>
                      <w:lang w:val="en-GH" w:eastAsia="en-GH"/>
                    </w:rPr>
                  </w:pPr>
                  <w:bookmarkStart w:id="5" w:name="_Hlk205977964"/>
                </w:p>
              </w:tc>
              <w:tc>
                <w:tcPr>
                  <w:tcW w:w="0" w:type="auto"/>
                  <w:vAlign w:val="center"/>
                  <w:hideMark/>
                </w:tcPr>
                <w:p w14:paraId="7A9D7DCF" w14:textId="77777777" w:rsidR="005E45D4" w:rsidRPr="00DB544C" w:rsidRDefault="005E45D4" w:rsidP="00DB544C">
                  <w:pPr>
                    <w:spacing w:after="0" w:line="240" w:lineRule="auto"/>
                    <w:jc w:val="both"/>
                    <w:rPr>
                      <w:rFonts w:ascii="Tahoma" w:eastAsia="Times New Roman" w:hAnsi="Tahoma" w:cs="Tahoma"/>
                      <w:b/>
                      <w:bCs/>
                      <w:sz w:val="20"/>
                      <w:szCs w:val="20"/>
                      <w:lang w:val="en-GH" w:eastAsia="en-GH"/>
                    </w:rPr>
                  </w:pPr>
                  <w:r w:rsidRPr="00DB544C">
                    <w:rPr>
                      <w:rFonts w:ascii="Tahoma" w:eastAsia="Times New Roman" w:hAnsi="Tahoma" w:cs="Tahoma"/>
                      <w:b/>
                      <w:bCs/>
                      <w:sz w:val="20"/>
                      <w:szCs w:val="20"/>
                      <w:lang w:eastAsia="en-GH"/>
                    </w:rPr>
                    <w:t>Implementation and Completion of System Setup, Customization, and Data Migration</w:t>
                  </w:r>
                </w:p>
                <w:p w14:paraId="09D06D9F" w14:textId="77777777" w:rsidR="005E45D4" w:rsidRPr="00A32C48" w:rsidRDefault="005E45D4" w:rsidP="00E80A17">
                  <w:pPr>
                    <w:pStyle w:val="ListParagraph"/>
                    <w:numPr>
                      <w:ilvl w:val="0"/>
                      <w:numId w:val="15"/>
                    </w:numPr>
                    <w:spacing w:after="0" w:line="240" w:lineRule="auto"/>
                    <w:ind w:left="205" w:hanging="205"/>
                    <w:jc w:val="both"/>
                    <w:rPr>
                      <w:rFonts w:ascii="Tahoma" w:hAnsi="Tahoma" w:cs="Tahoma"/>
                      <w:bCs/>
                      <w:color w:val="000000"/>
                      <w:sz w:val="20"/>
                      <w:szCs w:val="20"/>
                    </w:rPr>
                  </w:pPr>
                  <w:r w:rsidRPr="00A32C48">
                    <w:rPr>
                      <w:rFonts w:ascii="Tahoma" w:hAnsi="Tahoma" w:cs="Tahoma"/>
                      <w:bCs/>
                      <w:color w:val="000000"/>
                      <w:sz w:val="20"/>
                      <w:szCs w:val="20"/>
                    </w:rPr>
                    <w:t xml:space="preserve">Assign Onboarding </w:t>
                  </w:r>
                  <w:proofErr w:type="gramStart"/>
                  <w:r w:rsidRPr="00A32C48">
                    <w:rPr>
                      <w:rFonts w:ascii="Tahoma" w:hAnsi="Tahoma" w:cs="Tahoma"/>
                      <w:bCs/>
                      <w:color w:val="000000"/>
                      <w:sz w:val="20"/>
                      <w:szCs w:val="20"/>
                    </w:rPr>
                    <w:t>manager</w:t>
                  </w:r>
                  <w:proofErr w:type="gramEnd"/>
                </w:p>
                <w:p w14:paraId="1C0A1E5E" w14:textId="77777777" w:rsidR="005E45D4" w:rsidRPr="00A32C48" w:rsidRDefault="005E45D4" w:rsidP="00E80A17">
                  <w:pPr>
                    <w:pStyle w:val="ListParagraph"/>
                    <w:numPr>
                      <w:ilvl w:val="0"/>
                      <w:numId w:val="15"/>
                    </w:numPr>
                    <w:spacing w:after="0" w:line="240" w:lineRule="auto"/>
                    <w:ind w:left="205" w:hanging="205"/>
                    <w:jc w:val="both"/>
                    <w:rPr>
                      <w:rFonts w:ascii="Tahoma" w:hAnsi="Tahoma" w:cs="Tahoma"/>
                      <w:bCs/>
                      <w:color w:val="000000"/>
                      <w:sz w:val="20"/>
                      <w:szCs w:val="20"/>
                    </w:rPr>
                  </w:pPr>
                  <w:r w:rsidRPr="00A32C48">
                    <w:rPr>
                      <w:rFonts w:ascii="Tahoma" w:hAnsi="Tahoma" w:cs="Tahoma"/>
                      <w:bCs/>
                      <w:color w:val="000000"/>
                      <w:sz w:val="20"/>
                      <w:szCs w:val="20"/>
                    </w:rPr>
                    <w:t>License acquisition, business analysis, configuration, data import and customization.</w:t>
                  </w:r>
                </w:p>
                <w:p w14:paraId="06F0644A" w14:textId="189B27D3" w:rsidR="005E45D4" w:rsidRPr="00AA344A" w:rsidRDefault="005E45D4" w:rsidP="00AA344A">
                  <w:pPr>
                    <w:pStyle w:val="ListParagraph"/>
                    <w:numPr>
                      <w:ilvl w:val="0"/>
                      <w:numId w:val="15"/>
                    </w:numPr>
                    <w:spacing w:after="0" w:line="240" w:lineRule="auto"/>
                    <w:ind w:left="205" w:hanging="205"/>
                    <w:jc w:val="both"/>
                    <w:rPr>
                      <w:rFonts w:ascii="Tahoma" w:hAnsi="Tahoma" w:cs="Tahoma"/>
                      <w:bCs/>
                      <w:color w:val="000000"/>
                      <w:sz w:val="20"/>
                      <w:szCs w:val="20"/>
                    </w:rPr>
                  </w:pPr>
                  <w:r w:rsidRPr="00A32C48">
                    <w:rPr>
                      <w:rFonts w:ascii="Tahoma" w:hAnsi="Tahoma" w:cs="Tahoma"/>
                      <w:bCs/>
                      <w:color w:val="000000"/>
                      <w:sz w:val="20"/>
                      <w:szCs w:val="20"/>
                    </w:rPr>
                    <w:t>Delivery of training and coaching</w:t>
                  </w:r>
                </w:p>
              </w:tc>
            </w:tr>
            <w:bookmarkEnd w:id="5"/>
          </w:tbl>
          <w:p w14:paraId="04D46F82" w14:textId="77777777" w:rsidR="005E45D4" w:rsidRPr="00A32C48" w:rsidRDefault="005E45D4" w:rsidP="00E80A17">
            <w:pPr>
              <w:spacing w:after="160" w:line="259" w:lineRule="auto"/>
              <w:ind w:left="315"/>
              <w:jc w:val="both"/>
              <w:rPr>
                <w:rFonts w:ascii="Tahoma" w:hAnsi="Tahoma" w:cs="Tahoma"/>
                <w:sz w:val="20"/>
                <w:szCs w:val="20"/>
              </w:rPr>
            </w:pPr>
          </w:p>
        </w:tc>
        <w:tc>
          <w:tcPr>
            <w:tcW w:w="2643" w:type="dxa"/>
            <w:vMerge/>
          </w:tcPr>
          <w:p w14:paraId="64C6903D" w14:textId="5C6FA467" w:rsidR="005E45D4" w:rsidRPr="00A32C48" w:rsidRDefault="005E45D4" w:rsidP="00A32C48">
            <w:pPr>
              <w:spacing w:after="160" w:line="259" w:lineRule="auto"/>
              <w:jc w:val="both"/>
              <w:rPr>
                <w:rFonts w:ascii="Tahoma" w:hAnsi="Tahoma" w:cs="Tahoma"/>
                <w:sz w:val="20"/>
                <w:szCs w:val="20"/>
              </w:rPr>
            </w:pPr>
          </w:p>
        </w:tc>
      </w:tr>
    </w:tbl>
    <w:p w14:paraId="3AF6D43D" w14:textId="2EC83499" w:rsidR="00CE19AF" w:rsidRPr="00A32C48" w:rsidRDefault="00CE19AF" w:rsidP="00A32C48">
      <w:pPr>
        <w:pStyle w:val="ListParagraph"/>
        <w:numPr>
          <w:ilvl w:val="0"/>
          <w:numId w:val="12"/>
        </w:numPr>
        <w:spacing w:before="240" w:line="276" w:lineRule="auto"/>
        <w:jc w:val="both"/>
        <w:rPr>
          <w:rFonts w:ascii="Tahoma" w:hAnsi="Tahoma" w:cs="Tahoma"/>
          <w:b/>
          <w:sz w:val="20"/>
          <w:szCs w:val="20"/>
          <w:u w:val="single"/>
        </w:rPr>
      </w:pPr>
      <w:r w:rsidRPr="00A32C48">
        <w:rPr>
          <w:rFonts w:ascii="Tahoma" w:hAnsi="Tahoma" w:cs="Tahoma"/>
          <w:b/>
          <w:sz w:val="20"/>
          <w:szCs w:val="20"/>
          <w:u w:val="single"/>
        </w:rPr>
        <w:t xml:space="preserve">Logistics and administrative support to prospective </w:t>
      </w:r>
      <w:r w:rsidR="0036081E">
        <w:rPr>
          <w:rFonts w:ascii="Tahoma" w:hAnsi="Tahoma" w:cs="Tahoma"/>
          <w:b/>
          <w:sz w:val="20"/>
          <w:szCs w:val="20"/>
          <w:u w:val="single"/>
        </w:rPr>
        <w:t>consulting firm</w:t>
      </w:r>
      <w:r w:rsidRPr="00A32C48">
        <w:rPr>
          <w:rFonts w:ascii="Tahoma" w:hAnsi="Tahoma" w:cs="Tahoma"/>
          <w:b/>
          <w:sz w:val="20"/>
          <w:szCs w:val="20"/>
          <w:u w:val="single"/>
        </w:rPr>
        <w:t>s</w:t>
      </w:r>
      <w:bookmarkEnd w:id="3"/>
    </w:p>
    <w:p w14:paraId="2A38EC7F" w14:textId="13833B03" w:rsidR="00CE19AF" w:rsidRPr="00A32C48" w:rsidRDefault="00CE19AF" w:rsidP="00A32C48">
      <w:pPr>
        <w:pStyle w:val="ListParagraph"/>
        <w:numPr>
          <w:ilvl w:val="0"/>
          <w:numId w:val="11"/>
        </w:numPr>
        <w:spacing w:before="240" w:line="276" w:lineRule="auto"/>
        <w:jc w:val="both"/>
        <w:rPr>
          <w:rFonts w:ascii="Tahoma" w:hAnsi="Tahoma" w:cs="Tahoma"/>
          <w:b/>
          <w:sz w:val="20"/>
          <w:szCs w:val="20"/>
          <w:u w:val="single"/>
        </w:rPr>
      </w:pPr>
      <w:r w:rsidRPr="00A32C48">
        <w:rPr>
          <w:rFonts w:ascii="Tahoma" w:eastAsia="Times New Roman" w:hAnsi="Tahoma" w:cs="Tahoma"/>
          <w:sz w:val="20"/>
          <w:szCs w:val="20"/>
          <w:lang w:val="en-GH" w:eastAsia="en-GH"/>
        </w:rPr>
        <w:t xml:space="preserve">HATOF Foundation will provide access to relevant financial records and staff for </w:t>
      </w:r>
      <w:r w:rsidR="00094453">
        <w:rPr>
          <w:rFonts w:ascii="Tahoma" w:eastAsia="Times New Roman" w:hAnsi="Tahoma" w:cs="Tahoma"/>
          <w:sz w:val="20"/>
          <w:szCs w:val="20"/>
          <w:lang w:val="en-GH" w:eastAsia="en-GH"/>
        </w:rPr>
        <w:t>corresponding purposes</w:t>
      </w:r>
      <w:r w:rsidRPr="00A32C48">
        <w:rPr>
          <w:rFonts w:ascii="Tahoma" w:eastAsia="Times New Roman" w:hAnsi="Tahoma" w:cs="Tahoma"/>
          <w:sz w:val="20"/>
          <w:szCs w:val="20"/>
          <w:lang w:val="en-GH" w:eastAsia="en-GH"/>
        </w:rPr>
        <w:t>.</w:t>
      </w:r>
    </w:p>
    <w:p w14:paraId="5123E3A0" w14:textId="77777777" w:rsidR="00E56C43" w:rsidRPr="00E56C43" w:rsidRDefault="00CE19AF" w:rsidP="00E56C43">
      <w:pPr>
        <w:pStyle w:val="ListParagraph"/>
        <w:numPr>
          <w:ilvl w:val="0"/>
          <w:numId w:val="11"/>
        </w:numPr>
        <w:spacing w:before="240" w:line="276" w:lineRule="auto"/>
        <w:jc w:val="both"/>
        <w:rPr>
          <w:rFonts w:ascii="Tahoma" w:hAnsi="Tahoma" w:cs="Tahoma"/>
          <w:b/>
          <w:sz w:val="20"/>
          <w:szCs w:val="20"/>
          <w:u w:val="single"/>
        </w:rPr>
      </w:pPr>
      <w:r w:rsidRPr="00A32C48">
        <w:rPr>
          <w:rFonts w:ascii="Tahoma" w:eastAsia="Times New Roman" w:hAnsi="Tahoma" w:cs="Tahoma"/>
          <w:sz w:val="20"/>
          <w:szCs w:val="20"/>
          <w:lang w:val="en-GH" w:eastAsia="en-GH"/>
        </w:rPr>
        <w:t xml:space="preserve">The </w:t>
      </w:r>
      <w:r w:rsidR="0036081E">
        <w:rPr>
          <w:rFonts w:ascii="Tahoma" w:eastAsia="Times New Roman" w:hAnsi="Tahoma" w:cs="Tahoma"/>
          <w:sz w:val="20"/>
          <w:szCs w:val="20"/>
          <w:lang w:val="en-GH" w:eastAsia="en-GH"/>
        </w:rPr>
        <w:t>Consulting firm</w:t>
      </w:r>
      <w:r w:rsidRPr="00A32C48">
        <w:rPr>
          <w:rFonts w:ascii="Tahoma" w:eastAsia="Times New Roman" w:hAnsi="Tahoma" w:cs="Tahoma"/>
          <w:sz w:val="20"/>
          <w:szCs w:val="20"/>
          <w:lang w:val="en-GH" w:eastAsia="en-GH"/>
        </w:rPr>
        <w:t xml:space="preserve"> will use their own equipment and internet connection to execute the work.</w:t>
      </w:r>
    </w:p>
    <w:p w14:paraId="4D9E0EC5" w14:textId="6BFE69CD" w:rsidR="004850C3" w:rsidRPr="00394267" w:rsidRDefault="00CE19AF" w:rsidP="00A32C48">
      <w:pPr>
        <w:pStyle w:val="ListParagraph"/>
        <w:numPr>
          <w:ilvl w:val="0"/>
          <w:numId w:val="11"/>
        </w:numPr>
        <w:spacing w:before="240" w:line="276" w:lineRule="auto"/>
        <w:ind w:left="1080"/>
        <w:jc w:val="both"/>
        <w:rPr>
          <w:rFonts w:ascii="Tahoma" w:hAnsi="Tahoma" w:cs="Tahoma"/>
          <w:b/>
          <w:bCs/>
          <w:color w:val="000000"/>
          <w:sz w:val="20"/>
          <w:szCs w:val="20"/>
          <w:u w:val="single"/>
        </w:rPr>
      </w:pPr>
      <w:r w:rsidRPr="00394267">
        <w:rPr>
          <w:rFonts w:ascii="Tahoma" w:eastAsia="Times New Roman" w:hAnsi="Tahoma" w:cs="Tahoma"/>
          <w:sz w:val="20"/>
          <w:szCs w:val="20"/>
          <w:lang w:val="en-GH" w:eastAsia="en-GH"/>
        </w:rPr>
        <w:t xml:space="preserve">All work will be carried out with strict confidentiality, and the </w:t>
      </w:r>
      <w:r w:rsidR="0036081E" w:rsidRPr="00394267">
        <w:rPr>
          <w:rFonts w:ascii="Tahoma" w:eastAsia="Times New Roman" w:hAnsi="Tahoma" w:cs="Tahoma"/>
          <w:sz w:val="20"/>
          <w:szCs w:val="20"/>
          <w:lang w:val="en-GH" w:eastAsia="en-GH"/>
        </w:rPr>
        <w:t>Consulting firm</w:t>
      </w:r>
      <w:r w:rsidRPr="00394267">
        <w:rPr>
          <w:rFonts w:ascii="Tahoma" w:eastAsia="Times New Roman" w:hAnsi="Tahoma" w:cs="Tahoma"/>
          <w:sz w:val="20"/>
          <w:szCs w:val="20"/>
          <w:lang w:val="en-GH" w:eastAsia="en-GH"/>
        </w:rPr>
        <w:t xml:space="preserve"> will sign a Non-Disclosure Agreement.</w:t>
      </w:r>
      <w:bookmarkEnd w:id="0"/>
    </w:p>
    <w:sectPr w:rsidR="004850C3" w:rsidRPr="00394267" w:rsidSect="006C14A8">
      <w:footerReference w:type="default" r:id="rId10"/>
      <w:pgSz w:w="11907" w:h="16839" w:code="9"/>
      <w:pgMar w:top="2682" w:right="1440" w:bottom="1440" w:left="1440" w:header="284"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04D3F0" w14:textId="77777777" w:rsidR="006C2D89" w:rsidRDefault="006C2D89" w:rsidP="00B106DE">
      <w:pPr>
        <w:spacing w:after="0" w:line="240" w:lineRule="auto"/>
      </w:pPr>
      <w:r>
        <w:separator/>
      </w:r>
    </w:p>
  </w:endnote>
  <w:endnote w:type="continuationSeparator" w:id="0">
    <w:p w14:paraId="41C53D33" w14:textId="77777777" w:rsidR="006C2D89" w:rsidRDefault="006C2D89" w:rsidP="00B106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0737CF" w14:textId="4B0C8A58" w:rsidR="00CE19AF" w:rsidRDefault="00CE19AF">
    <w:pPr>
      <w:pStyle w:val="Footer"/>
    </w:pPr>
  </w:p>
  <w:p w14:paraId="44F4CAAE" w14:textId="77777777" w:rsidR="00CE19AF" w:rsidRDefault="00CE19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37AF14" w14:textId="5D76E7F3" w:rsidR="00635BD4" w:rsidRDefault="00582E2B" w:rsidP="00E6558E">
    <w:pPr>
      <w:pStyle w:val="Footer"/>
      <w:ind w:left="1134"/>
    </w:pPr>
    <w:r>
      <w:rPr>
        <w:noProof/>
      </w:rPr>
      <w:drawing>
        <wp:anchor distT="0" distB="0" distL="114300" distR="114300" simplePos="0" relativeHeight="251674624" behindDoc="0" locked="0" layoutInCell="1" allowOverlap="1" wp14:anchorId="35AD48BE" wp14:editId="532DE004">
          <wp:simplePos x="0" y="0"/>
          <wp:positionH relativeFrom="margin">
            <wp:posOffset>-888682</wp:posOffset>
          </wp:positionH>
          <wp:positionV relativeFrom="margin">
            <wp:posOffset>8158480</wp:posOffset>
          </wp:positionV>
          <wp:extent cx="7538400" cy="658800"/>
          <wp:effectExtent l="0" t="0" r="0" b="0"/>
          <wp:wrapSquare wrapText="bothSides"/>
          <wp:docPr id="1365868221" name="Picture 1365868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
                    <a:extLst>
                      <a:ext uri="{28A0092B-C50C-407E-A947-70E740481C1C}">
                        <a14:useLocalDpi xmlns:a14="http://schemas.microsoft.com/office/drawing/2010/main" val="0"/>
                      </a:ext>
                    </a:extLst>
                  </a:blip>
                  <a:stretch>
                    <a:fillRect/>
                  </a:stretch>
                </pic:blipFill>
                <pic:spPr>
                  <a:xfrm>
                    <a:off x="0" y="0"/>
                    <a:ext cx="7538400" cy="658800"/>
                  </a:xfrm>
                  <a:prstGeom prst="rect">
                    <a:avLst/>
                  </a:prstGeom>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B26F3" w14:textId="77777777" w:rsidR="006C2D89" w:rsidRDefault="006C2D89" w:rsidP="00B106DE">
      <w:pPr>
        <w:spacing w:after="0" w:line="240" w:lineRule="auto"/>
      </w:pPr>
      <w:r>
        <w:separator/>
      </w:r>
    </w:p>
  </w:footnote>
  <w:footnote w:type="continuationSeparator" w:id="0">
    <w:p w14:paraId="103B2636" w14:textId="77777777" w:rsidR="006C2D89" w:rsidRDefault="006C2D89" w:rsidP="00B106D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5B7DDF" w14:textId="434F2695" w:rsidR="00CE19AF" w:rsidRPr="00897383" w:rsidRDefault="00AE4F0F" w:rsidP="004D12AE">
    <w:pPr>
      <w:pStyle w:val="Header"/>
      <w:spacing w:after="120"/>
      <w:rPr>
        <w:rFonts w:ascii="Times New Roman" w:hAnsi="Times New Roman" w:cs="Times New Roman"/>
        <w:sz w:val="12"/>
      </w:rPr>
    </w:pPr>
    <w:r>
      <w:rPr>
        <w:noProof/>
      </w:rPr>
      <mc:AlternateContent>
        <mc:Choice Requires="wps">
          <w:drawing>
            <wp:anchor distT="0" distB="0" distL="114300" distR="114300" simplePos="0" relativeHeight="251677696" behindDoc="0" locked="0" layoutInCell="1" allowOverlap="1" wp14:anchorId="449B80AD" wp14:editId="3B0593A2">
              <wp:simplePos x="0" y="0"/>
              <wp:positionH relativeFrom="column">
                <wp:posOffset>2556193</wp:posOffset>
              </wp:positionH>
              <wp:positionV relativeFrom="paragraph">
                <wp:posOffset>584358</wp:posOffset>
              </wp:positionV>
              <wp:extent cx="3641090" cy="518160"/>
              <wp:effectExtent l="0" t="0" r="0" b="0"/>
              <wp:wrapNone/>
              <wp:docPr id="1044819784" name="Text Box 2"/>
              <wp:cNvGraphicFramePr/>
              <a:graphic xmlns:a="http://schemas.openxmlformats.org/drawingml/2006/main">
                <a:graphicData uri="http://schemas.microsoft.com/office/word/2010/wordprocessingShape">
                  <wps:wsp>
                    <wps:cNvSpPr txBox="1"/>
                    <wps:spPr>
                      <a:xfrm>
                        <a:off x="0" y="0"/>
                        <a:ext cx="3641090" cy="518160"/>
                      </a:xfrm>
                      <a:prstGeom prst="rect">
                        <a:avLst/>
                      </a:prstGeom>
                      <a:solidFill>
                        <a:schemeClr val="lt1"/>
                      </a:solidFill>
                      <a:ln w="6350">
                        <a:noFill/>
                      </a:ln>
                    </wps:spPr>
                    <wps:txbx>
                      <w:txbxContent>
                        <w:p w14:paraId="7C4A3080" w14:textId="2695FFC1" w:rsidR="005976F0" w:rsidRPr="005976F0" w:rsidRDefault="005976F0">
                          <w:pPr>
                            <w:rPr>
                              <w:rFonts w:ascii="Tahoma" w:hAnsi="Tahoma" w:cs="Tahoma"/>
                              <w:b/>
                              <w:bCs/>
                              <w:color w:val="00B050"/>
                              <w:sz w:val="36"/>
                              <w:szCs w:val="36"/>
                            </w:rPr>
                          </w:pPr>
                          <w:r w:rsidRPr="005976F0">
                            <w:rPr>
                              <w:rFonts w:ascii="Tahoma" w:hAnsi="Tahoma" w:cs="Tahoma"/>
                              <w:b/>
                              <w:bCs/>
                              <w:color w:val="00B050"/>
                              <w:sz w:val="36"/>
                              <w:szCs w:val="36"/>
                            </w:rPr>
                            <w:t>Term of Reference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fl="http://schemas.microsoft.com/office/word/2024/wordml/sdtformatlock">
          <w:pict>
            <v:shapetype w14:anchorId="449B80AD" id="_x0000_t202" coordsize="21600,21600" o:spt="202" path="m,l,21600r21600,l21600,xe">
              <v:stroke joinstyle="miter"/>
              <v:path gradientshapeok="t" o:connecttype="rect"/>
            </v:shapetype>
            <v:shape id="Text Box 2" o:spid="_x0000_s1026" type="#_x0000_t202" style="position:absolute;margin-left:201.3pt;margin-top:46pt;width:286.7pt;height:40.8pt;z-index:25167769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" fillcolor="white [3201]" stroked="f" strokeweight=".5pt">
              <v:textbox>
                <w:txbxContent>
                  <w:p w14:paraId="7C4A3080" w14:textId="2695FFC1" w:rsidR="005976F0" w:rsidRPr="005976F0" w:rsidRDefault="005976F0">
                    <w:pPr>
                      <w:rPr>
                        <w:rFonts w:ascii="Tahoma" w:hAnsi="Tahoma" w:cs="Tahoma"/>
                        <w:b/>
                        <w:bCs/>
                        <w:color w:val="00B050"/>
                        <w:sz w:val="36"/>
                        <w:szCs w:val="36"/>
                      </w:rPr>
                    </w:pPr>
                    <w:r w:rsidRPr="005976F0">
                      <w:rPr>
                        <w:rFonts w:ascii="Tahoma" w:hAnsi="Tahoma" w:cs="Tahoma"/>
                        <w:b/>
                        <w:bCs/>
                        <w:color w:val="00B050"/>
                        <w:sz w:val="36"/>
                        <w:szCs w:val="36"/>
                      </w:rPr>
                      <w:t>Term of Reference</w:t>
                    </w:r>
                  </w:p>
                </w:txbxContent>
              </v:textbox>
            </v:shape>
          </w:pict>
        </mc:Fallback>
      </mc:AlternateContent>
    </w:r>
    <w:r>
      <w:rPr>
        <w:noProof/>
      </w:rPr>
      <w:drawing>
        <wp:anchor distT="0" distB="0" distL="114300" distR="114300" simplePos="0" relativeHeight="251676672" behindDoc="1" locked="0" layoutInCell="1" allowOverlap="1" wp14:anchorId="09FBA234" wp14:editId="56A19AF3">
          <wp:simplePos x="0" y="0"/>
          <wp:positionH relativeFrom="page">
            <wp:posOffset>523722</wp:posOffset>
          </wp:positionH>
          <wp:positionV relativeFrom="page">
            <wp:posOffset>60938</wp:posOffset>
          </wp:positionV>
          <wp:extent cx="6593840" cy="1674495"/>
          <wp:effectExtent l="0" t="0" r="0" b="1905"/>
          <wp:wrapTight wrapText="bothSides">
            <wp:wrapPolygon edited="0">
              <wp:start x="0" y="0"/>
              <wp:lineTo x="0" y="21379"/>
              <wp:lineTo x="21529" y="21379"/>
              <wp:lineTo x="21529" y="0"/>
              <wp:lineTo x="0" y="0"/>
            </wp:wrapPolygon>
          </wp:wrapTight>
          <wp:docPr id="1639846538" name="Picture 1639846538" descr="A blue line with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blue line with a white background&#10;&#10;AI-generated content may be incorrect."/>
                  <pic:cNvPicPr/>
                </pic:nvPicPr>
                <pic:blipFill rotWithShape="1">
                  <a:blip r:embed="rId1" cstate="print">
                    <a:extLst>
                      <a:ext uri="{28A0092B-C50C-407E-A947-70E740481C1C}">
                        <a14:useLocalDpi xmlns:a14="http://schemas.microsoft.com/office/drawing/2010/main" val="0"/>
                      </a:ext>
                    </a:extLst>
                  </a:blip>
                  <a:srcRect l="3764" t="16155" r="3925"/>
                  <a:stretch/>
                </pic:blipFill>
                <pic:spPr bwMode="auto">
                  <a:xfrm>
                    <a:off x="0" y="0"/>
                    <a:ext cx="6593840" cy="16744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E19AF">
      <w:rPr>
        <w:rFonts w:ascii="Times New Roman" w:hAnsi="Times New Roman" w:cs="Times New Roman"/>
        <w:sz w:val="1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15A48"/>
    <w:multiLevelType w:val="hybridMultilevel"/>
    <w:tmpl w:val="810E8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4E13AC"/>
    <w:multiLevelType w:val="hybridMultilevel"/>
    <w:tmpl w:val="F3F0BDB0"/>
    <w:lvl w:ilvl="0" w:tplc="DD3CE634">
      <w:numFmt w:val="bullet"/>
      <w:lvlText w:val="-"/>
      <w:lvlJc w:val="left"/>
      <w:pPr>
        <w:ind w:left="720" w:hanging="360"/>
      </w:pPr>
      <w:rPr>
        <w:rFonts w:ascii="Cambria" w:eastAsia="Times New Roman" w:hAnsi="Cambria" w:cs="Calibri"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 w15:restartNumberingAfterBreak="0">
    <w:nsid w:val="02E66467"/>
    <w:multiLevelType w:val="hybridMultilevel"/>
    <w:tmpl w:val="128CE50A"/>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CA51842"/>
    <w:multiLevelType w:val="hybridMultilevel"/>
    <w:tmpl w:val="935E1C60"/>
    <w:lvl w:ilvl="0" w:tplc="0ECE7502">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B3253A"/>
    <w:multiLevelType w:val="hybridMultilevel"/>
    <w:tmpl w:val="A88C6BC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20F57EEF"/>
    <w:multiLevelType w:val="hybridMultilevel"/>
    <w:tmpl w:val="F6EEA3D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26A25F78"/>
    <w:multiLevelType w:val="hybridMultilevel"/>
    <w:tmpl w:val="4D94812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2C6A0E36"/>
    <w:multiLevelType w:val="multilevel"/>
    <w:tmpl w:val="47F6306E"/>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353"/>
        </w:tabs>
        <w:ind w:left="1353" w:hanging="360"/>
      </w:pPr>
      <w:rPr>
        <w:rFonts w:ascii="Wingdings" w:hAnsi="Wingdings"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D3305C"/>
    <w:multiLevelType w:val="multilevel"/>
    <w:tmpl w:val="468E3D7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1B35519"/>
    <w:multiLevelType w:val="multilevel"/>
    <w:tmpl w:val="ADF2A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ECC1DC0"/>
    <w:multiLevelType w:val="hybridMultilevel"/>
    <w:tmpl w:val="A3E63984"/>
    <w:lvl w:ilvl="0" w:tplc="33F21798">
      <w:numFmt w:val="bullet"/>
      <w:lvlText w:val="-"/>
      <w:lvlJc w:val="left"/>
      <w:pPr>
        <w:ind w:left="720" w:hanging="360"/>
      </w:pPr>
      <w:rPr>
        <w:rFonts w:hint="default"/>
        <w:sz w:val="24"/>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D856F7B"/>
    <w:multiLevelType w:val="multilevel"/>
    <w:tmpl w:val="C414B87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upperLetter"/>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652C1517"/>
    <w:multiLevelType w:val="multilevel"/>
    <w:tmpl w:val="468E3D7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71B3E00"/>
    <w:multiLevelType w:val="hybridMultilevel"/>
    <w:tmpl w:val="8E26D6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98258F"/>
    <w:multiLevelType w:val="hybridMultilevel"/>
    <w:tmpl w:val="0ED8CFDA"/>
    <w:lvl w:ilvl="0" w:tplc="DD3CE634">
      <w:numFmt w:val="bullet"/>
      <w:lvlText w:val="-"/>
      <w:lvlJc w:val="left"/>
      <w:pPr>
        <w:ind w:left="720" w:hanging="360"/>
      </w:pPr>
      <w:rPr>
        <w:rFonts w:ascii="Cambria" w:eastAsia="Times New Roman" w:hAnsi="Cambria"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320694270">
    <w:abstractNumId w:val="0"/>
  </w:num>
  <w:num w:numId="2" w16cid:durableId="754480316">
    <w:abstractNumId w:val="11"/>
  </w:num>
  <w:num w:numId="3" w16cid:durableId="270549212">
    <w:abstractNumId w:val="1"/>
  </w:num>
  <w:num w:numId="4" w16cid:durableId="904340972">
    <w:abstractNumId w:val="13"/>
  </w:num>
  <w:num w:numId="5" w16cid:durableId="988246793">
    <w:abstractNumId w:val="3"/>
  </w:num>
  <w:num w:numId="6" w16cid:durableId="1905483478">
    <w:abstractNumId w:val="10"/>
  </w:num>
  <w:num w:numId="7" w16cid:durableId="558857126">
    <w:abstractNumId w:val="7"/>
  </w:num>
  <w:num w:numId="8" w16cid:durableId="312177059">
    <w:abstractNumId w:val="12"/>
  </w:num>
  <w:num w:numId="9" w16cid:durableId="29041524">
    <w:abstractNumId w:val="9"/>
  </w:num>
  <w:num w:numId="10" w16cid:durableId="758017023">
    <w:abstractNumId w:val="8"/>
  </w:num>
  <w:num w:numId="11" w16cid:durableId="62217542">
    <w:abstractNumId w:val="5"/>
  </w:num>
  <w:num w:numId="12" w16cid:durableId="1600137933">
    <w:abstractNumId w:val="6"/>
  </w:num>
  <w:num w:numId="13" w16cid:durableId="170921973">
    <w:abstractNumId w:val="4"/>
  </w:num>
  <w:num w:numId="14" w16cid:durableId="1101996346">
    <w:abstractNumId w:val="2"/>
  </w:num>
  <w:num w:numId="15" w16cid:durableId="11456384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U0NDI3NLcwAnJMLZR0lIJTi4sz8/NACixqAdjhhDUsAAAA"/>
  </w:docVars>
  <w:rsids>
    <w:rsidRoot w:val="00BC60B2"/>
    <w:rsid w:val="00025B41"/>
    <w:rsid w:val="00070F19"/>
    <w:rsid w:val="00074AB8"/>
    <w:rsid w:val="00094453"/>
    <w:rsid w:val="00097E91"/>
    <w:rsid w:val="000A7A53"/>
    <w:rsid w:val="000C68C9"/>
    <w:rsid w:val="000D0711"/>
    <w:rsid w:val="000D773C"/>
    <w:rsid w:val="000E1D93"/>
    <w:rsid w:val="000E6DEE"/>
    <w:rsid w:val="00112A01"/>
    <w:rsid w:val="00117D88"/>
    <w:rsid w:val="00123665"/>
    <w:rsid w:val="00150A72"/>
    <w:rsid w:val="00153A2B"/>
    <w:rsid w:val="00155F92"/>
    <w:rsid w:val="00170A95"/>
    <w:rsid w:val="00183762"/>
    <w:rsid w:val="00197254"/>
    <w:rsid w:val="001B1382"/>
    <w:rsid w:val="001C6370"/>
    <w:rsid w:val="001E125E"/>
    <w:rsid w:val="001E22DD"/>
    <w:rsid w:val="00204D2B"/>
    <w:rsid w:val="00207644"/>
    <w:rsid w:val="00236B1B"/>
    <w:rsid w:val="002402E1"/>
    <w:rsid w:val="0025514E"/>
    <w:rsid w:val="0026079D"/>
    <w:rsid w:val="00264F9F"/>
    <w:rsid w:val="00274D81"/>
    <w:rsid w:val="002B2D79"/>
    <w:rsid w:val="00303148"/>
    <w:rsid w:val="0036081E"/>
    <w:rsid w:val="0037455E"/>
    <w:rsid w:val="003747A5"/>
    <w:rsid w:val="00385A57"/>
    <w:rsid w:val="00394267"/>
    <w:rsid w:val="003A3B6E"/>
    <w:rsid w:val="003B7BA0"/>
    <w:rsid w:val="003D0C28"/>
    <w:rsid w:val="003D1E00"/>
    <w:rsid w:val="003D60A5"/>
    <w:rsid w:val="003E0493"/>
    <w:rsid w:val="003F579C"/>
    <w:rsid w:val="00434703"/>
    <w:rsid w:val="00453C50"/>
    <w:rsid w:val="00467EA4"/>
    <w:rsid w:val="004739C0"/>
    <w:rsid w:val="0047591A"/>
    <w:rsid w:val="004850C3"/>
    <w:rsid w:val="004B0B16"/>
    <w:rsid w:val="00551D33"/>
    <w:rsid w:val="005662F5"/>
    <w:rsid w:val="00573352"/>
    <w:rsid w:val="00582E2B"/>
    <w:rsid w:val="005976F0"/>
    <w:rsid w:val="005A4302"/>
    <w:rsid w:val="005B3E5C"/>
    <w:rsid w:val="005D299A"/>
    <w:rsid w:val="005E1ABB"/>
    <w:rsid w:val="005E45D4"/>
    <w:rsid w:val="005F1A32"/>
    <w:rsid w:val="005F216E"/>
    <w:rsid w:val="006041F9"/>
    <w:rsid w:val="00635BD4"/>
    <w:rsid w:val="00644D9D"/>
    <w:rsid w:val="00653544"/>
    <w:rsid w:val="0066416A"/>
    <w:rsid w:val="0067534F"/>
    <w:rsid w:val="0067721D"/>
    <w:rsid w:val="00677AB6"/>
    <w:rsid w:val="00690551"/>
    <w:rsid w:val="006A0BA7"/>
    <w:rsid w:val="006B462D"/>
    <w:rsid w:val="006C14A8"/>
    <w:rsid w:val="006C2D89"/>
    <w:rsid w:val="006D7ED7"/>
    <w:rsid w:val="00716B4A"/>
    <w:rsid w:val="00745014"/>
    <w:rsid w:val="007A39CB"/>
    <w:rsid w:val="007E2FA7"/>
    <w:rsid w:val="00812EDB"/>
    <w:rsid w:val="0081766D"/>
    <w:rsid w:val="00860491"/>
    <w:rsid w:val="00874D3E"/>
    <w:rsid w:val="008817A4"/>
    <w:rsid w:val="00882BBB"/>
    <w:rsid w:val="00890F2F"/>
    <w:rsid w:val="008B350B"/>
    <w:rsid w:val="008C2CE9"/>
    <w:rsid w:val="00916932"/>
    <w:rsid w:val="0093483B"/>
    <w:rsid w:val="00964BE2"/>
    <w:rsid w:val="009C4502"/>
    <w:rsid w:val="009E33B6"/>
    <w:rsid w:val="00A32C48"/>
    <w:rsid w:val="00A354FE"/>
    <w:rsid w:val="00A43ACF"/>
    <w:rsid w:val="00A75271"/>
    <w:rsid w:val="00A95ECD"/>
    <w:rsid w:val="00AA344A"/>
    <w:rsid w:val="00AA43F7"/>
    <w:rsid w:val="00AA4693"/>
    <w:rsid w:val="00AB6693"/>
    <w:rsid w:val="00AC109E"/>
    <w:rsid w:val="00AD321F"/>
    <w:rsid w:val="00AE4F0F"/>
    <w:rsid w:val="00B106DE"/>
    <w:rsid w:val="00B151C1"/>
    <w:rsid w:val="00B749F7"/>
    <w:rsid w:val="00B97D87"/>
    <w:rsid w:val="00BC3294"/>
    <w:rsid w:val="00BC60B2"/>
    <w:rsid w:val="00BE56DA"/>
    <w:rsid w:val="00C42A68"/>
    <w:rsid w:val="00C46962"/>
    <w:rsid w:val="00C75FF4"/>
    <w:rsid w:val="00C82191"/>
    <w:rsid w:val="00CB2602"/>
    <w:rsid w:val="00CE19AF"/>
    <w:rsid w:val="00CF3FA5"/>
    <w:rsid w:val="00D746D5"/>
    <w:rsid w:val="00D96EF2"/>
    <w:rsid w:val="00DA1CC2"/>
    <w:rsid w:val="00DB544C"/>
    <w:rsid w:val="00E16A79"/>
    <w:rsid w:val="00E20F03"/>
    <w:rsid w:val="00E4200E"/>
    <w:rsid w:val="00E56C43"/>
    <w:rsid w:val="00E638E5"/>
    <w:rsid w:val="00E6558E"/>
    <w:rsid w:val="00E80A17"/>
    <w:rsid w:val="00E90624"/>
    <w:rsid w:val="00EC78F4"/>
    <w:rsid w:val="00EF5922"/>
    <w:rsid w:val="00F42420"/>
    <w:rsid w:val="00F76AB2"/>
    <w:rsid w:val="00F87FFE"/>
    <w:rsid w:val="00F97B94"/>
    <w:rsid w:val="00FA285E"/>
    <w:rsid w:val="00FC3198"/>
    <w:rsid w:val="00FE122B"/>
    <w:rsid w:val="00FF74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535F0C"/>
  <w15:docId w15:val="{968B195D-437A-46B7-817F-E79051C431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60B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60B2"/>
    <w:rPr>
      <w:rFonts w:ascii="Tahoma" w:hAnsi="Tahoma" w:cs="Tahoma"/>
      <w:sz w:val="16"/>
      <w:szCs w:val="16"/>
    </w:rPr>
  </w:style>
  <w:style w:type="paragraph" w:styleId="Header">
    <w:name w:val="header"/>
    <w:basedOn w:val="Normal"/>
    <w:link w:val="HeaderChar"/>
    <w:uiPriority w:val="99"/>
    <w:unhideWhenUsed/>
    <w:rsid w:val="00B106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06DE"/>
  </w:style>
  <w:style w:type="paragraph" w:styleId="Footer">
    <w:name w:val="footer"/>
    <w:basedOn w:val="Normal"/>
    <w:link w:val="FooterChar"/>
    <w:uiPriority w:val="99"/>
    <w:unhideWhenUsed/>
    <w:rsid w:val="00B106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06DE"/>
  </w:style>
  <w:style w:type="paragraph" w:styleId="NormalWeb">
    <w:name w:val="Normal (Web)"/>
    <w:basedOn w:val="Normal"/>
    <w:uiPriority w:val="99"/>
    <w:unhideWhenUsed/>
    <w:rsid w:val="00874D3E"/>
    <w:pPr>
      <w:spacing w:after="0" w:line="240" w:lineRule="auto"/>
    </w:pPr>
    <w:rPr>
      <w:rFonts w:ascii="Calibri" w:hAnsi="Calibri" w:cs="Calibri"/>
    </w:rPr>
  </w:style>
  <w:style w:type="character" w:styleId="Hyperlink">
    <w:name w:val="Hyperlink"/>
    <w:basedOn w:val="DefaultParagraphFont"/>
    <w:uiPriority w:val="99"/>
    <w:unhideWhenUsed/>
    <w:rsid w:val="00874D3E"/>
    <w:rPr>
      <w:color w:val="0000FF" w:themeColor="hyperlink"/>
      <w:u w:val="single"/>
    </w:rPr>
  </w:style>
  <w:style w:type="paragraph" w:styleId="ListParagraph">
    <w:name w:val="List Paragraph"/>
    <w:aliases w:val="Listes,List Paragraph (bulleted list),Bullet 1 List,Bullets,Paragraphe  revu,References,Titre1,Liste couleur - Accent 12,Paragraphe de liste1,Table/Figure Heading,En tête 1,IFCL - List Paragraph,List Paragraph1,Lapis Bulleted List,Liste 1"/>
    <w:basedOn w:val="Normal"/>
    <w:link w:val="ListParagraphChar"/>
    <w:uiPriority w:val="34"/>
    <w:qFormat/>
    <w:rsid w:val="00874D3E"/>
    <w:pPr>
      <w:spacing w:after="160" w:line="259" w:lineRule="auto"/>
      <w:ind w:left="720"/>
      <w:contextualSpacing/>
    </w:pPr>
    <w:rPr>
      <w:rFonts w:eastAsiaTheme="minorHAnsi"/>
      <w:lang w:eastAsia="en-US"/>
    </w:rPr>
  </w:style>
  <w:style w:type="character" w:customStyle="1" w:styleId="ListParagraphChar">
    <w:name w:val="List Paragraph Char"/>
    <w:aliases w:val="Listes Char,List Paragraph (bulleted list) Char,Bullet 1 List Char,Bullets Char,Paragraphe  revu Char,References Char,Titre1 Char,Liste couleur - Accent 12 Char,Paragraphe de liste1 Char,Table/Figure Heading Char,En tête 1 Char"/>
    <w:basedOn w:val="DefaultParagraphFont"/>
    <w:link w:val="ListParagraph"/>
    <w:uiPriority w:val="34"/>
    <w:qFormat/>
    <w:locked/>
    <w:rsid w:val="004850C3"/>
    <w:rPr>
      <w:rFonts w:eastAsiaTheme="minorHAnsi"/>
      <w:lang w:eastAsia="en-US"/>
    </w:rPr>
  </w:style>
  <w:style w:type="table" w:styleId="TableGrid">
    <w:name w:val="Table Grid"/>
    <w:basedOn w:val="TableNormal"/>
    <w:uiPriority w:val="39"/>
    <w:rsid w:val="004850C3"/>
    <w:pPr>
      <w:widowControl w:val="0"/>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unhideWhenUsed/>
    <w:rsid w:val="004850C3"/>
    <w:pPr>
      <w:widowControl w:val="0"/>
      <w:spacing w:after="0" w:line="240" w:lineRule="auto"/>
    </w:pPr>
    <w:rPr>
      <w:rFonts w:ascii="Consolas" w:eastAsiaTheme="minorHAnsi" w:hAnsi="Consolas"/>
      <w:sz w:val="20"/>
      <w:szCs w:val="20"/>
      <w:lang w:val="en-US" w:eastAsia="en-US"/>
    </w:rPr>
  </w:style>
  <w:style w:type="character" w:customStyle="1" w:styleId="HTMLPreformattedChar">
    <w:name w:val="HTML Preformatted Char"/>
    <w:basedOn w:val="DefaultParagraphFont"/>
    <w:link w:val="HTMLPreformatted"/>
    <w:uiPriority w:val="99"/>
    <w:rsid w:val="004850C3"/>
    <w:rPr>
      <w:rFonts w:ascii="Consolas" w:eastAsiaTheme="minorHAnsi" w:hAnsi="Consolas"/>
      <w:sz w:val="20"/>
      <w:szCs w:val="20"/>
      <w:lang w:val="en-US" w:eastAsia="en-US"/>
    </w:rPr>
  </w:style>
  <w:style w:type="paragraph" w:styleId="Revision">
    <w:name w:val="Revision"/>
    <w:hidden/>
    <w:uiPriority w:val="99"/>
    <w:semiHidden/>
    <w:rsid w:val="005976F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B550DDD5-6590-40D2-91B6-D020F84C74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946</Words>
  <Characters>5481</Characters>
  <Application>Microsoft Office Word</Application>
  <DocSecurity>0</DocSecurity>
  <Lines>171</Lines>
  <Paragraphs>131</Paragraphs>
  <ScaleCrop>false</ScaleCrop>
  <HeadingPairs>
    <vt:vector size="2" baseType="variant">
      <vt:variant>
        <vt:lpstr>Title</vt:lpstr>
      </vt:variant>
      <vt:variant>
        <vt:i4>1</vt:i4>
      </vt:variant>
    </vt:vector>
  </HeadingPairs>
  <TitlesOfParts>
    <vt:vector size="1" baseType="lpstr">
      <vt:lpstr/>
    </vt:vector>
  </TitlesOfParts>
  <Company>Deftones</Company>
  <LinksUpToDate>false</LinksUpToDate>
  <CharactersWithSpaces>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Josh Kojo</cp:lastModifiedBy>
  <cp:revision>2</cp:revision>
  <cp:lastPrinted>2025-08-13T18:08:00Z</cp:lastPrinted>
  <dcterms:created xsi:type="dcterms:W3CDTF">2026-01-19T10:32:00Z</dcterms:created>
  <dcterms:modified xsi:type="dcterms:W3CDTF">2026-01-19T10:32:00Z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c1fc31830c51a23388594fd6f901041fb09c629c42b1a512420fa301a19e0e83</vt:lpwstr>
  </property>
</Properties>
</file>